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DFAE" w14:textId="44EDBF9A" w:rsidR="002C5711" w:rsidRPr="00742C89" w:rsidRDefault="0084583C" w:rsidP="0061346B">
      <w:pPr>
        <w:spacing w:after="0"/>
        <w:jc w:val="both"/>
        <w:rPr>
          <w:rFonts w:ascii="Arial" w:hAnsi="Arial" w:cs="Arial"/>
          <w:b/>
          <w:sz w:val="24"/>
          <w:szCs w:val="24"/>
        </w:rPr>
      </w:pPr>
      <w:r w:rsidRPr="00742C89">
        <w:rPr>
          <w:rFonts w:ascii="Arial" w:hAnsi="Arial" w:cs="Arial"/>
          <w:b/>
          <w:noProof/>
          <w:sz w:val="24"/>
          <w:szCs w:val="24"/>
        </w:rPr>
        <w:drawing>
          <wp:anchor distT="0" distB="0" distL="114300" distR="114300" simplePos="0" relativeHeight="251662336" behindDoc="0" locked="0" layoutInCell="1" allowOverlap="1" wp14:anchorId="2928965C" wp14:editId="11246478">
            <wp:simplePos x="0" y="0"/>
            <wp:positionH relativeFrom="column">
              <wp:posOffset>-160655</wp:posOffset>
            </wp:positionH>
            <wp:positionV relativeFrom="paragraph">
              <wp:posOffset>237490</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228841CC" w:rsidR="00245BE4" w:rsidRPr="00742C89" w:rsidRDefault="00142D29" w:rsidP="008F0E35">
      <w:pPr>
        <w:spacing w:after="0"/>
        <w:ind w:left="3969"/>
        <w:jc w:val="both"/>
        <w:rPr>
          <w:rFonts w:ascii="Arial" w:hAnsi="Arial" w:cs="Arial"/>
          <w:b/>
          <w:sz w:val="24"/>
          <w:szCs w:val="24"/>
        </w:rPr>
      </w:pPr>
      <w:r w:rsidRPr="00742C89">
        <w:rPr>
          <w:rFonts w:ascii="Arial" w:hAnsi="Arial" w:cs="Arial"/>
          <w:b/>
          <w:sz w:val="24"/>
          <w:szCs w:val="24"/>
        </w:rPr>
        <w:t>ACUERDO PLENO-</w:t>
      </w:r>
      <w:r w:rsidR="007B6D0E" w:rsidRPr="00742C89">
        <w:rPr>
          <w:rFonts w:ascii="Arial" w:hAnsi="Arial" w:cs="Arial"/>
          <w:b/>
          <w:sz w:val="24"/>
          <w:szCs w:val="24"/>
        </w:rPr>
        <w:t>0</w:t>
      </w:r>
      <w:r w:rsidR="00DE1020" w:rsidRPr="00742C89">
        <w:rPr>
          <w:rFonts w:ascii="Arial" w:hAnsi="Arial" w:cs="Arial"/>
          <w:b/>
          <w:sz w:val="24"/>
          <w:szCs w:val="24"/>
        </w:rPr>
        <w:t>06</w:t>
      </w:r>
      <w:r w:rsidR="00FC7C2B" w:rsidRPr="00742C89">
        <w:rPr>
          <w:rFonts w:ascii="Arial" w:hAnsi="Arial" w:cs="Arial"/>
          <w:b/>
          <w:sz w:val="24"/>
          <w:szCs w:val="24"/>
        </w:rPr>
        <w:t>/</w:t>
      </w:r>
      <w:r w:rsidRPr="00742C89">
        <w:rPr>
          <w:rFonts w:ascii="Arial" w:hAnsi="Arial" w:cs="Arial"/>
          <w:b/>
          <w:sz w:val="24"/>
          <w:szCs w:val="24"/>
        </w:rPr>
        <w:t>20</w:t>
      </w:r>
      <w:r w:rsidR="00943330" w:rsidRPr="00742C89">
        <w:rPr>
          <w:rFonts w:ascii="Arial" w:hAnsi="Arial" w:cs="Arial"/>
          <w:b/>
          <w:sz w:val="24"/>
          <w:szCs w:val="24"/>
        </w:rPr>
        <w:t>2</w:t>
      </w:r>
      <w:r w:rsidR="00DE1020" w:rsidRPr="00742C89">
        <w:rPr>
          <w:rFonts w:ascii="Arial" w:hAnsi="Arial" w:cs="Arial"/>
          <w:b/>
          <w:sz w:val="24"/>
          <w:szCs w:val="24"/>
        </w:rPr>
        <w:t>5</w:t>
      </w:r>
    </w:p>
    <w:p w14:paraId="54CB72D7" w14:textId="4131B360" w:rsidR="00A84657" w:rsidRPr="00742C89" w:rsidRDefault="002C5711" w:rsidP="008F0E35">
      <w:pPr>
        <w:spacing w:after="0"/>
        <w:ind w:left="3969"/>
        <w:jc w:val="both"/>
        <w:rPr>
          <w:rFonts w:ascii="Arial" w:hAnsi="Arial" w:cs="Arial"/>
          <w:b/>
          <w:sz w:val="24"/>
          <w:szCs w:val="24"/>
        </w:rPr>
      </w:pPr>
      <w:r w:rsidRPr="00742C89">
        <w:rPr>
          <w:rFonts w:ascii="Arial" w:hAnsi="Arial" w:cs="Arial"/>
          <w:b/>
          <w:sz w:val="24"/>
          <w:szCs w:val="24"/>
        </w:rPr>
        <w:t>Se</w:t>
      </w:r>
      <w:r w:rsidR="00002625" w:rsidRPr="00742C89">
        <w:rPr>
          <w:rFonts w:ascii="Arial" w:hAnsi="Arial" w:cs="Arial"/>
          <w:b/>
          <w:sz w:val="24"/>
          <w:szCs w:val="24"/>
        </w:rPr>
        <w:t xml:space="preserve"> </w:t>
      </w:r>
      <w:r w:rsidR="007849E3" w:rsidRPr="00742C89">
        <w:rPr>
          <w:rFonts w:ascii="Arial" w:hAnsi="Arial" w:cs="Arial"/>
          <w:b/>
          <w:sz w:val="24"/>
          <w:szCs w:val="24"/>
        </w:rPr>
        <w:t xml:space="preserve">autoriza la firma de </w:t>
      </w:r>
      <w:r w:rsidR="00DE1020" w:rsidRPr="00742C89">
        <w:rPr>
          <w:rFonts w:ascii="Arial" w:hAnsi="Arial" w:cs="Arial"/>
          <w:b/>
          <w:sz w:val="24"/>
          <w:szCs w:val="24"/>
        </w:rPr>
        <w:t>acuerdo modificatorio con la Secretaría Ejecutiva del Sistema Estatal Anticorrupción</w:t>
      </w:r>
    </w:p>
    <w:p w14:paraId="1C0196EC" w14:textId="77777777" w:rsidR="00142D29" w:rsidRPr="00742C89" w:rsidRDefault="00142D29" w:rsidP="00D6525B">
      <w:pPr>
        <w:spacing w:after="0"/>
        <w:ind w:left="3969"/>
        <w:jc w:val="right"/>
        <w:rPr>
          <w:rFonts w:ascii="Arial" w:hAnsi="Arial" w:cs="Arial"/>
          <w:b/>
          <w:sz w:val="24"/>
          <w:szCs w:val="24"/>
        </w:rPr>
      </w:pPr>
    </w:p>
    <w:p w14:paraId="04079608" w14:textId="77777777" w:rsidR="000C54B7" w:rsidRPr="00742C89" w:rsidRDefault="000C54B7" w:rsidP="008F0E35">
      <w:pPr>
        <w:spacing w:after="0"/>
        <w:ind w:firstLine="708"/>
        <w:jc w:val="both"/>
        <w:rPr>
          <w:rFonts w:ascii="Arial" w:hAnsi="Arial" w:cs="Arial"/>
          <w:sz w:val="24"/>
          <w:szCs w:val="24"/>
        </w:rPr>
      </w:pPr>
    </w:p>
    <w:p w14:paraId="2C9B8CAF" w14:textId="28F6237D" w:rsidR="00002625" w:rsidRPr="00742C89" w:rsidRDefault="00D6525B" w:rsidP="00002625">
      <w:pPr>
        <w:spacing w:after="0" w:line="360" w:lineRule="auto"/>
        <w:ind w:firstLine="709"/>
        <w:jc w:val="both"/>
        <w:rPr>
          <w:rFonts w:ascii="Arial" w:hAnsi="Arial" w:cs="Arial"/>
          <w:sz w:val="24"/>
          <w:szCs w:val="24"/>
        </w:rPr>
      </w:pPr>
      <w:r w:rsidRPr="00742C89">
        <w:rPr>
          <w:rFonts w:ascii="Arial" w:hAnsi="Arial" w:cs="Arial"/>
          <w:sz w:val="24"/>
          <w:szCs w:val="24"/>
        </w:rPr>
        <w:t xml:space="preserve">Acuerdo </w:t>
      </w:r>
      <w:r w:rsidR="00142D29" w:rsidRPr="00742C89">
        <w:rPr>
          <w:rFonts w:ascii="Arial" w:hAnsi="Arial" w:cs="Arial"/>
          <w:sz w:val="24"/>
          <w:szCs w:val="24"/>
        </w:rPr>
        <w:t>del Pleno del Tribunal Estatal de Justicia</w:t>
      </w:r>
      <w:r w:rsidR="004339BC" w:rsidRPr="00742C89">
        <w:rPr>
          <w:rFonts w:ascii="Arial" w:hAnsi="Arial" w:cs="Arial"/>
          <w:sz w:val="24"/>
          <w:szCs w:val="24"/>
        </w:rPr>
        <w:t xml:space="preserve"> Administrativa </w:t>
      </w:r>
      <w:r w:rsidR="00A461EB" w:rsidRPr="00742C89">
        <w:rPr>
          <w:rFonts w:ascii="Arial" w:hAnsi="Arial" w:cs="Arial"/>
          <w:sz w:val="24"/>
          <w:szCs w:val="24"/>
        </w:rPr>
        <w:t>mediante el cual</w:t>
      </w:r>
      <w:r w:rsidR="00D53E60" w:rsidRPr="00742C89">
        <w:rPr>
          <w:rFonts w:ascii="Arial" w:hAnsi="Arial" w:cs="Arial"/>
          <w:sz w:val="24"/>
          <w:szCs w:val="24"/>
        </w:rPr>
        <w:t xml:space="preserve"> se</w:t>
      </w:r>
      <w:r w:rsidR="007849E3" w:rsidRPr="00742C89">
        <w:rPr>
          <w:rFonts w:ascii="Arial" w:hAnsi="Arial" w:cs="Arial"/>
          <w:sz w:val="24"/>
          <w:szCs w:val="24"/>
        </w:rPr>
        <w:t xml:space="preserve"> autoriza la f</w:t>
      </w:r>
      <w:r w:rsidR="00DE1020" w:rsidRPr="00742C89">
        <w:rPr>
          <w:rFonts w:ascii="Arial" w:hAnsi="Arial" w:cs="Arial"/>
          <w:sz w:val="24"/>
          <w:szCs w:val="24"/>
        </w:rPr>
        <w:t>i</w:t>
      </w:r>
      <w:r w:rsidR="007849E3" w:rsidRPr="00742C89">
        <w:rPr>
          <w:rFonts w:ascii="Arial" w:hAnsi="Arial" w:cs="Arial"/>
          <w:sz w:val="24"/>
          <w:szCs w:val="24"/>
        </w:rPr>
        <w:t xml:space="preserve">rma de </w:t>
      </w:r>
      <w:r w:rsidR="00DE1020" w:rsidRPr="00742C89">
        <w:rPr>
          <w:rFonts w:ascii="Arial" w:hAnsi="Arial" w:cs="Arial"/>
          <w:sz w:val="24"/>
          <w:szCs w:val="24"/>
        </w:rPr>
        <w:t>acuerdo modificatorio al Convenio de C</w:t>
      </w:r>
      <w:proofErr w:type="spellStart"/>
      <w:r w:rsidR="00DE1020" w:rsidRPr="00742C89">
        <w:rPr>
          <w:rFonts w:ascii="Arial" w:hAnsi="Arial" w:cs="Arial"/>
          <w:sz w:val="24"/>
          <w:szCs w:val="24"/>
          <w:lang w:val="es-ES"/>
        </w:rPr>
        <w:t>oordinación</w:t>
      </w:r>
      <w:proofErr w:type="spellEnd"/>
      <w:r w:rsidR="00DE1020" w:rsidRPr="00742C89">
        <w:rPr>
          <w:rFonts w:ascii="Arial" w:hAnsi="Arial" w:cs="Arial"/>
          <w:sz w:val="24"/>
          <w:szCs w:val="24"/>
          <w:lang w:val="es-ES"/>
        </w:rPr>
        <w:t xml:space="preserve"> de fecha </w:t>
      </w:r>
      <w:r w:rsidR="00742C89">
        <w:rPr>
          <w:rFonts w:ascii="Arial" w:hAnsi="Arial" w:cs="Arial"/>
          <w:sz w:val="24"/>
          <w:szCs w:val="24"/>
          <w:lang w:val="es-ES"/>
        </w:rPr>
        <w:t>catorce</w:t>
      </w:r>
      <w:r w:rsidR="00DE1020" w:rsidRPr="00742C89">
        <w:rPr>
          <w:rFonts w:ascii="Arial" w:hAnsi="Arial" w:cs="Arial"/>
          <w:sz w:val="24"/>
          <w:szCs w:val="24"/>
          <w:lang w:val="es-ES"/>
        </w:rPr>
        <w:t xml:space="preserve"> de octubre de </w:t>
      </w:r>
      <w:r w:rsidR="00742C89">
        <w:rPr>
          <w:rFonts w:ascii="Arial" w:hAnsi="Arial" w:cs="Arial"/>
          <w:sz w:val="24"/>
          <w:szCs w:val="24"/>
          <w:lang w:val="es-ES"/>
        </w:rPr>
        <w:t>dos mil veintidós,</w:t>
      </w:r>
      <w:r w:rsidR="00DE1020" w:rsidRPr="00742C89">
        <w:rPr>
          <w:rFonts w:ascii="Arial" w:hAnsi="Arial" w:cs="Arial"/>
          <w:sz w:val="24"/>
          <w:szCs w:val="24"/>
          <w:lang w:val="es-ES"/>
        </w:rPr>
        <w:t xml:space="preserve"> celebrado</w:t>
      </w:r>
      <w:r w:rsidR="00742C89">
        <w:rPr>
          <w:rFonts w:ascii="Arial" w:hAnsi="Arial" w:cs="Arial"/>
          <w:sz w:val="24"/>
          <w:szCs w:val="24"/>
          <w:lang w:val="es-ES"/>
        </w:rPr>
        <w:t xml:space="preserve"> con</w:t>
      </w:r>
      <w:r w:rsidR="00DE1020" w:rsidRPr="00742C89">
        <w:rPr>
          <w:rFonts w:ascii="Arial" w:hAnsi="Arial" w:cs="Arial"/>
          <w:sz w:val="24"/>
          <w:szCs w:val="24"/>
          <w:lang w:val="es-ES"/>
        </w:rPr>
        <w:t xml:space="preserve"> la </w:t>
      </w:r>
      <w:r w:rsidR="00742C89">
        <w:rPr>
          <w:rFonts w:ascii="Arial" w:hAnsi="Arial" w:cs="Arial"/>
          <w:sz w:val="24"/>
          <w:szCs w:val="24"/>
          <w:lang w:val="es-ES"/>
        </w:rPr>
        <w:t>S</w:t>
      </w:r>
      <w:r w:rsidR="00DE1020" w:rsidRPr="00742C89">
        <w:rPr>
          <w:rFonts w:ascii="Arial" w:hAnsi="Arial" w:cs="Arial"/>
          <w:sz w:val="24"/>
          <w:szCs w:val="24"/>
          <w:lang w:val="es-ES"/>
        </w:rPr>
        <w:t xml:space="preserve">ecretaría </w:t>
      </w:r>
      <w:r w:rsidR="00742C89">
        <w:rPr>
          <w:rFonts w:ascii="Arial" w:hAnsi="Arial" w:cs="Arial"/>
          <w:sz w:val="24"/>
          <w:szCs w:val="24"/>
          <w:lang w:val="es-ES"/>
        </w:rPr>
        <w:t>E</w:t>
      </w:r>
      <w:r w:rsidR="00DE1020" w:rsidRPr="00742C89">
        <w:rPr>
          <w:rFonts w:ascii="Arial" w:hAnsi="Arial" w:cs="Arial"/>
          <w:sz w:val="24"/>
          <w:szCs w:val="24"/>
          <w:lang w:val="es-ES"/>
        </w:rPr>
        <w:t xml:space="preserve">jecutiva del </w:t>
      </w:r>
      <w:r w:rsidR="00742C89">
        <w:rPr>
          <w:rFonts w:ascii="Arial" w:hAnsi="Arial" w:cs="Arial"/>
          <w:sz w:val="24"/>
          <w:szCs w:val="24"/>
          <w:lang w:val="es-ES"/>
        </w:rPr>
        <w:t>S</w:t>
      </w:r>
      <w:r w:rsidR="00DE1020" w:rsidRPr="00742C89">
        <w:rPr>
          <w:rFonts w:ascii="Arial" w:hAnsi="Arial" w:cs="Arial"/>
          <w:sz w:val="24"/>
          <w:szCs w:val="24"/>
          <w:lang w:val="es-ES"/>
        </w:rPr>
        <w:t xml:space="preserve">istema </w:t>
      </w:r>
      <w:r w:rsidR="00742C89">
        <w:rPr>
          <w:rFonts w:ascii="Arial" w:hAnsi="Arial" w:cs="Arial"/>
          <w:sz w:val="24"/>
          <w:szCs w:val="24"/>
          <w:lang w:val="es-ES"/>
        </w:rPr>
        <w:t>E</w:t>
      </w:r>
      <w:r w:rsidR="00DE1020" w:rsidRPr="00742C89">
        <w:rPr>
          <w:rFonts w:ascii="Arial" w:hAnsi="Arial" w:cs="Arial"/>
          <w:sz w:val="24"/>
          <w:szCs w:val="24"/>
          <w:lang w:val="es-ES"/>
        </w:rPr>
        <w:t xml:space="preserve">statal </w:t>
      </w:r>
      <w:r w:rsidR="00742C89">
        <w:rPr>
          <w:rFonts w:ascii="Arial" w:hAnsi="Arial" w:cs="Arial"/>
          <w:sz w:val="24"/>
          <w:szCs w:val="24"/>
          <w:lang w:val="es-ES"/>
        </w:rPr>
        <w:t>A</w:t>
      </w:r>
      <w:r w:rsidR="00DE1020" w:rsidRPr="00742C89">
        <w:rPr>
          <w:rFonts w:ascii="Arial" w:hAnsi="Arial" w:cs="Arial"/>
          <w:sz w:val="24"/>
          <w:szCs w:val="24"/>
          <w:lang w:val="es-ES"/>
        </w:rPr>
        <w:t>nticorrupción</w:t>
      </w:r>
      <w:r w:rsidR="007849E3" w:rsidRPr="00742C89">
        <w:rPr>
          <w:rFonts w:ascii="Arial" w:hAnsi="Arial" w:cs="Arial"/>
          <w:sz w:val="24"/>
          <w:szCs w:val="24"/>
        </w:rPr>
        <w:t>.</w:t>
      </w:r>
    </w:p>
    <w:p w14:paraId="7A9F0E30" w14:textId="6670DD21" w:rsidR="008A48CB" w:rsidRPr="00742C89" w:rsidRDefault="008A48CB" w:rsidP="008A48CB">
      <w:pPr>
        <w:spacing w:after="0" w:line="360" w:lineRule="auto"/>
        <w:ind w:firstLine="708"/>
        <w:jc w:val="both"/>
        <w:rPr>
          <w:rFonts w:ascii="Arial" w:hAnsi="Arial" w:cs="Arial"/>
          <w:b/>
          <w:sz w:val="24"/>
          <w:szCs w:val="24"/>
        </w:rPr>
      </w:pPr>
    </w:p>
    <w:p w14:paraId="620B825C" w14:textId="2184F2C0" w:rsidR="004339BC" w:rsidRPr="00742C89" w:rsidRDefault="00142D29" w:rsidP="008F0E35">
      <w:pPr>
        <w:spacing w:after="0"/>
        <w:jc w:val="center"/>
        <w:rPr>
          <w:rFonts w:ascii="Arial" w:hAnsi="Arial" w:cs="Arial"/>
          <w:b/>
          <w:sz w:val="24"/>
          <w:szCs w:val="24"/>
        </w:rPr>
      </w:pPr>
      <w:r w:rsidRPr="00742C89">
        <w:rPr>
          <w:rFonts w:ascii="Arial" w:hAnsi="Arial" w:cs="Arial"/>
          <w:b/>
          <w:sz w:val="24"/>
          <w:szCs w:val="24"/>
        </w:rPr>
        <w:t>CONSIDERANDO</w:t>
      </w:r>
      <w:r w:rsidR="008F0E35" w:rsidRPr="00742C89">
        <w:rPr>
          <w:rFonts w:ascii="Arial" w:hAnsi="Arial" w:cs="Arial"/>
          <w:b/>
          <w:sz w:val="24"/>
          <w:szCs w:val="24"/>
        </w:rPr>
        <w:t>:</w:t>
      </w:r>
    </w:p>
    <w:p w14:paraId="5210B6B1" w14:textId="77777777" w:rsidR="00F4190C" w:rsidRPr="00742C89" w:rsidRDefault="00F4190C" w:rsidP="00F4190C">
      <w:pPr>
        <w:spacing w:after="0" w:line="360" w:lineRule="auto"/>
        <w:jc w:val="both"/>
        <w:rPr>
          <w:rFonts w:ascii="Arial" w:hAnsi="Arial" w:cs="Arial"/>
          <w:b/>
          <w:sz w:val="24"/>
          <w:szCs w:val="24"/>
        </w:rPr>
      </w:pPr>
    </w:p>
    <w:p w14:paraId="689393E7" w14:textId="62F15C28" w:rsidR="004548BE" w:rsidRPr="00742C89" w:rsidRDefault="004548BE" w:rsidP="00F4190C">
      <w:pPr>
        <w:spacing w:after="0" w:line="360" w:lineRule="auto"/>
        <w:ind w:firstLine="709"/>
        <w:jc w:val="both"/>
        <w:rPr>
          <w:rFonts w:ascii="Arial" w:hAnsi="Arial" w:cs="Arial"/>
          <w:b/>
          <w:bCs/>
          <w:sz w:val="24"/>
          <w:szCs w:val="24"/>
        </w:rPr>
      </w:pPr>
      <w:r w:rsidRPr="00742C89">
        <w:rPr>
          <w:rFonts w:ascii="Arial" w:hAnsi="Arial" w:cs="Arial"/>
          <w:b/>
          <w:bCs/>
          <w:sz w:val="24"/>
          <w:szCs w:val="24"/>
        </w:rPr>
        <w:t>I</w:t>
      </w:r>
      <w:r w:rsidR="008A48CB" w:rsidRPr="00742C89">
        <w:rPr>
          <w:rFonts w:ascii="Arial" w:hAnsi="Arial" w:cs="Arial"/>
          <w:b/>
          <w:bCs/>
          <w:sz w:val="24"/>
          <w:szCs w:val="24"/>
        </w:rPr>
        <w:t>.</w:t>
      </w:r>
      <w:r w:rsidRPr="00742C89">
        <w:rPr>
          <w:rFonts w:ascii="Arial" w:hAnsi="Arial" w:cs="Arial"/>
          <w:b/>
          <w:bCs/>
          <w:sz w:val="24"/>
          <w:szCs w:val="24"/>
        </w:rPr>
        <w:t xml:space="preserve"> </w:t>
      </w:r>
      <w:r w:rsidR="00F4190C" w:rsidRPr="00742C89">
        <w:rPr>
          <w:rFonts w:ascii="Arial" w:hAnsi="Arial" w:cs="Arial"/>
          <w:b/>
          <w:bCs/>
          <w:sz w:val="24"/>
          <w:szCs w:val="24"/>
        </w:rPr>
        <w:t>Justificación constitucional de los Tribunales de Justicia Administrativa.</w:t>
      </w:r>
      <w:r w:rsidR="008A48CB" w:rsidRPr="00742C89">
        <w:rPr>
          <w:rFonts w:ascii="Arial" w:hAnsi="Arial" w:cs="Arial"/>
          <w:sz w:val="24"/>
          <w:szCs w:val="24"/>
        </w:rPr>
        <w:t xml:space="preserve"> El artículo 116, fracción</w:t>
      </w:r>
      <w:r w:rsidR="00474F3A" w:rsidRPr="00742C89">
        <w:rPr>
          <w:rFonts w:ascii="Arial" w:hAnsi="Arial" w:cs="Arial"/>
          <w:sz w:val="24"/>
          <w:szCs w:val="24"/>
        </w:rPr>
        <w:t xml:space="preserve"> V</w:t>
      </w:r>
      <w:r w:rsidR="008A48CB" w:rsidRPr="00742C89">
        <w:rPr>
          <w:rFonts w:ascii="Arial" w:hAnsi="Arial" w:cs="Arial"/>
          <w:sz w:val="24"/>
          <w:szCs w:val="24"/>
        </w:rPr>
        <w:t xml:space="preserve"> de la Constitución Política de los Estados Unidos Mexicanos establece que </w:t>
      </w:r>
      <w:r w:rsidR="008A48CB" w:rsidRPr="00742C89">
        <w:rPr>
          <w:rFonts w:ascii="Arial" w:hAnsi="Arial" w:cs="Arial"/>
          <w:bCs/>
          <w:sz w:val="24"/>
          <w:szCs w:val="24"/>
        </w:rPr>
        <w:t xml:space="preserve">las Constituciones y leyes de los Estados deberán instituir Tribunales de Justicia Administrativa, dotados de plena autonomía para dictar sus fallos y establecer su organización, funcionamiento, procedimientos y, en su caso, recursos contra sus resoluciones. </w:t>
      </w:r>
    </w:p>
    <w:p w14:paraId="7756D4BA" w14:textId="77777777" w:rsidR="004548BE" w:rsidRPr="00742C89" w:rsidRDefault="004548BE" w:rsidP="004548BE">
      <w:pPr>
        <w:spacing w:after="0" w:line="360" w:lineRule="auto"/>
        <w:ind w:firstLine="709"/>
        <w:jc w:val="both"/>
        <w:rPr>
          <w:rFonts w:ascii="Arial" w:hAnsi="Arial" w:cs="Arial"/>
          <w:bCs/>
          <w:sz w:val="24"/>
          <w:szCs w:val="24"/>
        </w:rPr>
      </w:pPr>
    </w:p>
    <w:p w14:paraId="5648C14D" w14:textId="3D2836B6" w:rsidR="00742C89" w:rsidRDefault="00F4190C" w:rsidP="004548BE">
      <w:pPr>
        <w:spacing w:after="0" w:line="360" w:lineRule="auto"/>
        <w:ind w:firstLine="709"/>
        <w:jc w:val="both"/>
        <w:rPr>
          <w:rFonts w:ascii="Arial" w:hAnsi="Arial" w:cs="Arial"/>
          <w:bCs/>
          <w:sz w:val="24"/>
          <w:szCs w:val="24"/>
        </w:rPr>
      </w:pPr>
      <w:r w:rsidRPr="00742C89">
        <w:rPr>
          <w:rFonts w:ascii="Arial" w:hAnsi="Arial" w:cs="Arial"/>
          <w:b/>
          <w:sz w:val="24"/>
          <w:szCs w:val="24"/>
        </w:rPr>
        <w:t xml:space="preserve">II. </w:t>
      </w:r>
      <w:r w:rsidR="00742C89">
        <w:rPr>
          <w:rFonts w:ascii="Arial" w:hAnsi="Arial" w:cs="Arial"/>
          <w:b/>
          <w:sz w:val="24"/>
          <w:szCs w:val="24"/>
        </w:rPr>
        <w:t xml:space="preserve">Integración del Tribunal Estatal de Justicia Administrativa. </w:t>
      </w:r>
      <w:r w:rsidR="00742C89">
        <w:rPr>
          <w:rFonts w:ascii="Arial" w:hAnsi="Arial" w:cs="Arial"/>
          <w:bCs/>
          <w:sz w:val="24"/>
          <w:szCs w:val="24"/>
        </w:rPr>
        <w:t>M</w:t>
      </w:r>
      <w:r w:rsidR="00742C89" w:rsidRPr="00DD5F36">
        <w:rPr>
          <w:rFonts w:ascii="Arial" w:hAnsi="Arial" w:cs="Arial"/>
          <w:bCs/>
          <w:sz w:val="24"/>
          <w:szCs w:val="24"/>
        </w:rPr>
        <w:t xml:space="preserve">ediante Decreto No. LXVII/RFLEY/0886/2024 XIII P.E., publicado el diez de julio de dos mil veinticuatro en el Periódico Oficial del Estado, se reformó la Ley Orgánica del Tribunal, por el que se amplió su estructura orgánica jurisdiccional </w:t>
      </w:r>
      <w:r w:rsidR="00742C89">
        <w:rPr>
          <w:rFonts w:ascii="Arial" w:hAnsi="Arial" w:cs="Arial"/>
          <w:bCs/>
          <w:sz w:val="24"/>
          <w:szCs w:val="24"/>
        </w:rPr>
        <w:t xml:space="preserve">y, además, modificó el modelo de impartición de justicia administrativa local, para funcionar en Salas Unitarias </w:t>
      </w:r>
      <w:r w:rsidR="00742C89" w:rsidRPr="00DD5F36">
        <w:rPr>
          <w:rFonts w:ascii="Arial" w:hAnsi="Arial" w:cs="Arial"/>
          <w:bCs/>
          <w:sz w:val="24"/>
          <w:szCs w:val="24"/>
        </w:rPr>
        <w:t xml:space="preserve">con la </w:t>
      </w:r>
      <w:r w:rsidR="00742C89">
        <w:rPr>
          <w:rFonts w:ascii="Arial" w:hAnsi="Arial" w:cs="Arial"/>
          <w:bCs/>
          <w:sz w:val="24"/>
          <w:szCs w:val="24"/>
        </w:rPr>
        <w:t>integración</w:t>
      </w:r>
      <w:r w:rsidR="00742C89" w:rsidRPr="00DD5F36">
        <w:rPr>
          <w:rFonts w:ascii="Arial" w:hAnsi="Arial" w:cs="Arial"/>
          <w:bCs/>
          <w:sz w:val="24"/>
          <w:szCs w:val="24"/>
        </w:rPr>
        <w:t xml:space="preserve"> de dos nuevas </w:t>
      </w:r>
      <w:r w:rsidR="00742C89">
        <w:rPr>
          <w:rFonts w:ascii="Arial" w:hAnsi="Arial" w:cs="Arial"/>
          <w:bCs/>
          <w:sz w:val="24"/>
          <w:szCs w:val="24"/>
        </w:rPr>
        <w:t>magistraturas</w:t>
      </w:r>
      <w:r w:rsidR="00742C89" w:rsidRPr="00DD5F36">
        <w:rPr>
          <w:rFonts w:ascii="Arial" w:hAnsi="Arial" w:cs="Arial"/>
          <w:bCs/>
          <w:sz w:val="24"/>
          <w:szCs w:val="24"/>
        </w:rPr>
        <w:t>.</w:t>
      </w:r>
      <w:r w:rsidR="00742C89">
        <w:rPr>
          <w:rFonts w:ascii="Arial" w:hAnsi="Arial" w:cs="Arial"/>
          <w:bCs/>
          <w:sz w:val="24"/>
          <w:szCs w:val="24"/>
        </w:rPr>
        <w:t xml:space="preserve"> </w:t>
      </w:r>
    </w:p>
    <w:p w14:paraId="2D4E690A" w14:textId="77777777" w:rsidR="00742C89" w:rsidRDefault="00742C89" w:rsidP="004548BE">
      <w:pPr>
        <w:spacing w:after="0" w:line="360" w:lineRule="auto"/>
        <w:ind w:firstLine="709"/>
        <w:jc w:val="both"/>
        <w:rPr>
          <w:rFonts w:ascii="Arial" w:hAnsi="Arial" w:cs="Arial"/>
          <w:bCs/>
          <w:sz w:val="24"/>
          <w:szCs w:val="24"/>
        </w:rPr>
      </w:pPr>
    </w:p>
    <w:p w14:paraId="5BFA2CA3" w14:textId="68F51286" w:rsidR="00742C89" w:rsidRDefault="00742C89" w:rsidP="004548BE">
      <w:pPr>
        <w:spacing w:after="0" w:line="360" w:lineRule="auto"/>
        <w:ind w:firstLine="709"/>
        <w:jc w:val="both"/>
        <w:rPr>
          <w:rFonts w:ascii="Arial" w:hAnsi="Arial" w:cs="Arial"/>
          <w:bCs/>
          <w:sz w:val="24"/>
          <w:szCs w:val="24"/>
        </w:rPr>
      </w:pPr>
      <w:r>
        <w:rPr>
          <w:rFonts w:ascii="Arial" w:hAnsi="Arial" w:cs="Arial"/>
          <w:bCs/>
          <w:sz w:val="24"/>
          <w:szCs w:val="24"/>
        </w:rPr>
        <w:t>En ese sentido, según lo previsto en el artículo 6, fracciones II y III, de la legislación orgánica de este órgano, el Tribunal cuenta con cinco magistraturas para integrar tres salas unitarias administrativas y dos salas unitarias especializadas en materia de responsabilidades administrativas.</w:t>
      </w:r>
    </w:p>
    <w:p w14:paraId="6D5B4495" w14:textId="77777777" w:rsidR="00742C89" w:rsidRPr="00742C89" w:rsidRDefault="00742C89" w:rsidP="004548BE">
      <w:pPr>
        <w:spacing w:after="0" w:line="360" w:lineRule="auto"/>
        <w:ind w:firstLine="709"/>
        <w:jc w:val="both"/>
        <w:rPr>
          <w:rFonts w:ascii="Arial" w:hAnsi="Arial" w:cs="Arial"/>
          <w:bCs/>
          <w:sz w:val="24"/>
          <w:szCs w:val="24"/>
        </w:rPr>
      </w:pPr>
    </w:p>
    <w:p w14:paraId="49459BC0" w14:textId="115DFDF1" w:rsidR="00F4190C" w:rsidRPr="00742C89" w:rsidRDefault="00742C89" w:rsidP="004548BE">
      <w:pPr>
        <w:spacing w:after="0" w:line="360" w:lineRule="auto"/>
        <w:ind w:firstLine="709"/>
        <w:jc w:val="both"/>
        <w:rPr>
          <w:rFonts w:ascii="Arial" w:hAnsi="Arial" w:cs="Arial"/>
          <w:sz w:val="24"/>
          <w:szCs w:val="24"/>
        </w:rPr>
      </w:pPr>
      <w:r>
        <w:rPr>
          <w:rFonts w:ascii="Arial" w:hAnsi="Arial" w:cs="Arial"/>
          <w:b/>
          <w:sz w:val="24"/>
          <w:szCs w:val="24"/>
        </w:rPr>
        <w:lastRenderedPageBreak/>
        <w:t xml:space="preserve">III. </w:t>
      </w:r>
      <w:r w:rsidR="00F4190C" w:rsidRPr="00742C89">
        <w:rPr>
          <w:rFonts w:ascii="Arial" w:hAnsi="Arial" w:cs="Arial"/>
          <w:b/>
          <w:sz w:val="24"/>
          <w:szCs w:val="24"/>
        </w:rPr>
        <w:t>Competencia.</w:t>
      </w:r>
      <w:r w:rsidR="00F4190C" w:rsidRPr="00742C89">
        <w:rPr>
          <w:rFonts w:ascii="Arial" w:hAnsi="Arial" w:cs="Arial"/>
          <w:bCs/>
          <w:sz w:val="24"/>
          <w:szCs w:val="24"/>
        </w:rPr>
        <w:t xml:space="preserve"> Por mandato d</w:t>
      </w:r>
      <w:r w:rsidR="008A48CB" w:rsidRPr="00742C89">
        <w:rPr>
          <w:rFonts w:ascii="Arial" w:hAnsi="Arial" w:cs="Arial"/>
          <w:bCs/>
          <w:sz w:val="24"/>
          <w:szCs w:val="24"/>
        </w:rPr>
        <w:t xml:space="preserve">el artículo 39 bis de la Constitución Política del Estado de Chihuahua </w:t>
      </w:r>
      <w:r w:rsidR="008A48CB" w:rsidRPr="00742C89">
        <w:rPr>
          <w:rFonts w:ascii="Arial" w:hAnsi="Arial" w:cs="Arial"/>
          <w:sz w:val="24"/>
          <w:szCs w:val="24"/>
        </w:rPr>
        <w:t xml:space="preserve">el Tribunal Estatal de Justicia Administrativa es el órgano jurisdiccional dotado de plena autonomía para dictar sus fallos, encargado de </w:t>
      </w:r>
      <w:r w:rsidR="00F4190C" w:rsidRPr="00742C89">
        <w:rPr>
          <w:rFonts w:ascii="Arial" w:hAnsi="Arial" w:cs="Arial"/>
          <w:sz w:val="24"/>
          <w:szCs w:val="24"/>
        </w:rPr>
        <w:t>resolver los asuntos siguientes:</w:t>
      </w:r>
    </w:p>
    <w:p w14:paraId="38C95352" w14:textId="77777777" w:rsidR="00F4190C" w:rsidRPr="00742C89" w:rsidRDefault="00F4190C" w:rsidP="004548BE">
      <w:pPr>
        <w:spacing w:after="0" w:line="360" w:lineRule="auto"/>
        <w:ind w:firstLine="709"/>
        <w:jc w:val="both"/>
        <w:rPr>
          <w:rFonts w:ascii="Arial" w:hAnsi="Arial" w:cs="Arial"/>
          <w:sz w:val="24"/>
          <w:szCs w:val="24"/>
        </w:rPr>
      </w:pPr>
    </w:p>
    <w:p w14:paraId="3FC30469" w14:textId="77777777" w:rsidR="00F4190C" w:rsidRPr="00742C89" w:rsidRDefault="00F4190C" w:rsidP="00E27C53">
      <w:pPr>
        <w:pStyle w:val="Prrafodelista"/>
        <w:numPr>
          <w:ilvl w:val="0"/>
          <w:numId w:val="7"/>
        </w:numPr>
        <w:spacing w:after="0" w:line="360" w:lineRule="auto"/>
        <w:jc w:val="both"/>
        <w:rPr>
          <w:rFonts w:ascii="Arial" w:hAnsi="Arial" w:cs="Arial"/>
          <w:bCs/>
          <w:sz w:val="24"/>
          <w:szCs w:val="24"/>
        </w:rPr>
      </w:pPr>
      <w:r w:rsidRPr="00742C89">
        <w:rPr>
          <w:rFonts w:ascii="Arial" w:hAnsi="Arial" w:cs="Arial"/>
          <w:sz w:val="24"/>
          <w:szCs w:val="24"/>
        </w:rPr>
        <w:t xml:space="preserve">Dirimir las controversias que </w:t>
      </w:r>
      <w:r w:rsidR="008A48CB" w:rsidRPr="00742C89">
        <w:rPr>
          <w:rFonts w:ascii="Arial" w:hAnsi="Arial" w:cs="Arial"/>
          <w:sz w:val="24"/>
          <w:szCs w:val="24"/>
        </w:rPr>
        <w:t>se susciten entre la administración pública, estatal y municipal, y l</w:t>
      </w:r>
      <w:r w:rsidRPr="00742C89">
        <w:rPr>
          <w:rFonts w:ascii="Arial" w:hAnsi="Arial" w:cs="Arial"/>
          <w:sz w:val="24"/>
          <w:szCs w:val="24"/>
        </w:rPr>
        <w:t>as personas</w:t>
      </w:r>
      <w:r w:rsidR="008A48CB" w:rsidRPr="00742C89">
        <w:rPr>
          <w:rFonts w:ascii="Arial" w:hAnsi="Arial" w:cs="Arial"/>
          <w:sz w:val="24"/>
          <w:szCs w:val="24"/>
        </w:rPr>
        <w:t xml:space="preserve"> particulares; </w:t>
      </w:r>
    </w:p>
    <w:p w14:paraId="7B51E23B" w14:textId="77777777" w:rsidR="00E27C53" w:rsidRPr="00742C89" w:rsidRDefault="00E27C53" w:rsidP="00E27C53">
      <w:pPr>
        <w:pStyle w:val="Prrafodelista"/>
        <w:spacing w:after="0" w:line="360" w:lineRule="auto"/>
        <w:ind w:left="1069"/>
        <w:jc w:val="both"/>
        <w:rPr>
          <w:rFonts w:ascii="Arial" w:hAnsi="Arial" w:cs="Arial"/>
          <w:bCs/>
          <w:sz w:val="24"/>
          <w:szCs w:val="24"/>
        </w:rPr>
      </w:pPr>
    </w:p>
    <w:p w14:paraId="41A34283" w14:textId="13F3982C" w:rsidR="00F4190C" w:rsidRPr="00742C89" w:rsidRDefault="00F4190C" w:rsidP="00E27C53">
      <w:pPr>
        <w:pStyle w:val="Prrafodelista"/>
        <w:numPr>
          <w:ilvl w:val="0"/>
          <w:numId w:val="7"/>
        </w:numPr>
        <w:spacing w:after="0" w:line="360" w:lineRule="auto"/>
        <w:jc w:val="both"/>
        <w:rPr>
          <w:rFonts w:ascii="Arial" w:hAnsi="Arial" w:cs="Arial"/>
          <w:bCs/>
          <w:sz w:val="24"/>
          <w:szCs w:val="24"/>
        </w:rPr>
      </w:pPr>
      <w:r w:rsidRPr="00742C89">
        <w:rPr>
          <w:rFonts w:ascii="Arial" w:hAnsi="Arial" w:cs="Arial"/>
          <w:sz w:val="24"/>
          <w:szCs w:val="24"/>
        </w:rPr>
        <w:t>I</w:t>
      </w:r>
      <w:r w:rsidR="008A48CB" w:rsidRPr="00742C89">
        <w:rPr>
          <w:rFonts w:ascii="Arial" w:hAnsi="Arial" w:cs="Arial"/>
          <w:sz w:val="24"/>
          <w:szCs w:val="24"/>
        </w:rPr>
        <w:t xml:space="preserve">mponer las sanciones a las </w:t>
      </w:r>
      <w:r w:rsidRPr="00742C89">
        <w:rPr>
          <w:rFonts w:ascii="Arial" w:hAnsi="Arial" w:cs="Arial"/>
          <w:sz w:val="24"/>
          <w:szCs w:val="24"/>
        </w:rPr>
        <w:t xml:space="preserve">personas servidoras públicas </w:t>
      </w:r>
      <w:r w:rsidR="008A48CB" w:rsidRPr="00742C89">
        <w:rPr>
          <w:rFonts w:ascii="Arial" w:hAnsi="Arial" w:cs="Arial"/>
          <w:sz w:val="24"/>
          <w:szCs w:val="24"/>
        </w:rPr>
        <w:t>estatales y municipales por responsabilidad administrativa grave, y a l</w:t>
      </w:r>
      <w:r w:rsidRPr="00742C89">
        <w:rPr>
          <w:rFonts w:ascii="Arial" w:hAnsi="Arial" w:cs="Arial"/>
          <w:sz w:val="24"/>
          <w:szCs w:val="24"/>
        </w:rPr>
        <w:t>as personas</w:t>
      </w:r>
      <w:r w:rsidR="008A48CB" w:rsidRPr="00742C89">
        <w:rPr>
          <w:rFonts w:ascii="Arial" w:hAnsi="Arial" w:cs="Arial"/>
          <w:sz w:val="24"/>
          <w:szCs w:val="24"/>
        </w:rPr>
        <w:t xml:space="preserve"> particulares que incurran en actos vinculados con faltas administrativas graves;</w:t>
      </w:r>
      <w:r w:rsidRPr="00742C89">
        <w:rPr>
          <w:rFonts w:ascii="Arial" w:hAnsi="Arial" w:cs="Arial"/>
          <w:sz w:val="24"/>
          <w:szCs w:val="24"/>
        </w:rPr>
        <w:t xml:space="preserve"> y</w:t>
      </w:r>
    </w:p>
    <w:p w14:paraId="1702D671" w14:textId="77777777" w:rsidR="00E27C53" w:rsidRPr="00742C89" w:rsidRDefault="00E27C53" w:rsidP="00E27C53">
      <w:pPr>
        <w:spacing w:after="0" w:line="360" w:lineRule="auto"/>
        <w:jc w:val="both"/>
        <w:rPr>
          <w:rFonts w:ascii="Arial" w:hAnsi="Arial" w:cs="Arial"/>
          <w:bCs/>
          <w:sz w:val="24"/>
          <w:szCs w:val="24"/>
        </w:rPr>
      </w:pPr>
    </w:p>
    <w:p w14:paraId="6D9CF03E" w14:textId="6416118D" w:rsidR="008A48CB" w:rsidRPr="00742C89" w:rsidRDefault="00F4190C" w:rsidP="00E27C53">
      <w:pPr>
        <w:pStyle w:val="Prrafodelista"/>
        <w:numPr>
          <w:ilvl w:val="0"/>
          <w:numId w:val="7"/>
        </w:numPr>
        <w:spacing w:after="0" w:line="360" w:lineRule="auto"/>
        <w:jc w:val="both"/>
        <w:rPr>
          <w:rFonts w:ascii="Arial" w:hAnsi="Arial" w:cs="Arial"/>
          <w:bCs/>
          <w:sz w:val="24"/>
          <w:szCs w:val="24"/>
        </w:rPr>
      </w:pPr>
      <w:r w:rsidRPr="00742C89">
        <w:rPr>
          <w:rFonts w:ascii="Arial" w:hAnsi="Arial" w:cs="Arial"/>
          <w:sz w:val="24"/>
          <w:szCs w:val="24"/>
        </w:rPr>
        <w:t>F</w:t>
      </w:r>
      <w:r w:rsidR="008A48CB" w:rsidRPr="00742C89">
        <w:rPr>
          <w:rFonts w:ascii="Arial" w:hAnsi="Arial" w:cs="Arial"/>
          <w:sz w:val="24"/>
          <w:szCs w:val="24"/>
        </w:rPr>
        <w:t xml:space="preserve">incar a los responsables el pago de las indemnizaciones y sanciones pecuniarias que deriven de los daños y perjuicios que afecten a la hacienda pública estatal o municipal o al patrimonio de los entes públicos estatales o municipales. </w:t>
      </w:r>
    </w:p>
    <w:p w14:paraId="38138707" w14:textId="4E73FF6A" w:rsidR="00583AD2" w:rsidRPr="00742C89" w:rsidRDefault="00583AD2" w:rsidP="00583AD2">
      <w:pPr>
        <w:spacing w:after="0" w:line="360" w:lineRule="auto"/>
        <w:ind w:firstLine="709"/>
        <w:jc w:val="both"/>
        <w:rPr>
          <w:rFonts w:ascii="Arial" w:hAnsi="Arial" w:cs="Arial"/>
          <w:sz w:val="24"/>
          <w:szCs w:val="24"/>
        </w:rPr>
      </w:pPr>
    </w:p>
    <w:p w14:paraId="38DF2771" w14:textId="77777777" w:rsidR="00583AD2" w:rsidRPr="00742C89" w:rsidRDefault="00583AD2" w:rsidP="00583AD2">
      <w:pPr>
        <w:spacing w:after="0" w:line="360" w:lineRule="auto"/>
        <w:ind w:firstLine="709"/>
        <w:jc w:val="both"/>
        <w:rPr>
          <w:rFonts w:ascii="Arial" w:hAnsi="Arial" w:cs="Arial"/>
          <w:sz w:val="24"/>
          <w:szCs w:val="24"/>
        </w:rPr>
      </w:pPr>
      <w:r w:rsidRPr="00742C89">
        <w:rPr>
          <w:rFonts w:ascii="Arial" w:hAnsi="Arial" w:cs="Arial"/>
          <w:sz w:val="24"/>
          <w:szCs w:val="24"/>
        </w:rPr>
        <w:t>Asimismo, instruye que será en la ley donde se establecerá su organización, funcionamiento, integración, procedimientos y, en su caso, recursos contra sus resoluciones.</w:t>
      </w:r>
    </w:p>
    <w:p w14:paraId="38B95DCE" w14:textId="77777777" w:rsidR="008A48CB" w:rsidRPr="00742C89" w:rsidRDefault="008A48CB" w:rsidP="008A48CB">
      <w:pPr>
        <w:spacing w:after="0" w:line="360" w:lineRule="auto"/>
        <w:ind w:firstLine="709"/>
        <w:jc w:val="both"/>
        <w:rPr>
          <w:rFonts w:ascii="Arial" w:hAnsi="Arial" w:cs="Arial"/>
          <w:sz w:val="24"/>
          <w:szCs w:val="24"/>
        </w:rPr>
      </w:pPr>
    </w:p>
    <w:p w14:paraId="170568D1" w14:textId="04AA9188" w:rsidR="004548BE" w:rsidRPr="00742C89" w:rsidRDefault="00F4190C" w:rsidP="00224E4D">
      <w:pPr>
        <w:spacing w:after="0" w:line="360" w:lineRule="auto"/>
        <w:ind w:firstLine="709"/>
        <w:jc w:val="both"/>
        <w:rPr>
          <w:rFonts w:ascii="Arial" w:hAnsi="Arial" w:cs="Arial"/>
          <w:bCs/>
          <w:sz w:val="24"/>
          <w:szCs w:val="24"/>
        </w:rPr>
      </w:pPr>
      <w:r w:rsidRPr="00742C89">
        <w:rPr>
          <w:rFonts w:ascii="Arial" w:hAnsi="Arial" w:cs="Arial"/>
          <w:b/>
          <w:sz w:val="24"/>
          <w:szCs w:val="24"/>
        </w:rPr>
        <w:t>I</w:t>
      </w:r>
      <w:r w:rsidR="00E63F1C">
        <w:rPr>
          <w:rFonts w:ascii="Arial" w:hAnsi="Arial" w:cs="Arial"/>
          <w:b/>
          <w:sz w:val="24"/>
          <w:szCs w:val="24"/>
        </w:rPr>
        <w:t>V</w:t>
      </w:r>
      <w:r w:rsidR="008A48CB" w:rsidRPr="00742C89">
        <w:rPr>
          <w:rFonts w:ascii="Arial" w:hAnsi="Arial" w:cs="Arial"/>
          <w:b/>
          <w:sz w:val="24"/>
          <w:szCs w:val="24"/>
        </w:rPr>
        <w:t>.</w:t>
      </w:r>
      <w:r w:rsidR="004548BE" w:rsidRPr="00742C89">
        <w:rPr>
          <w:rFonts w:ascii="Arial" w:hAnsi="Arial" w:cs="Arial"/>
          <w:b/>
          <w:sz w:val="24"/>
          <w:szCs w:val="24"/>
        </w:rPr>
        <w:t xml:space="preserve"> </w:t>
      </w:r>
      <w:r w:rsidRPr="00742C89">
        <w:rPr>
          <w:rFonts w:ascii="Arial" w:hAnsi="Arial" w:cs="Arial"/>
          <w:b/>
          <w:sz w:val="24"/>
          <w:szCs w:val="24"/>
        </w:rPr>
        <w:t xml:space="preserve">Sobre el Pleno y sus atribuciones. </w:t>
      </w:r>
      <w:r w:rsidR="00474F3A" w:rsidRPr="00742C89">
        <w:rPr>
          <w:rFonts w:ascii="Arial" w:hAnsi="Arial" w:cs="Arial"/>
          <w:bCs/>
          <w:sz w:val="24"/>
          <w:szCs w:val="24"/>
        </w:rPr>
        <w:t xml:space="preserve">El </w:t>
      </w:r>
      <w:r w:rsidR="008A48CB" w:rsidRPr="00742C89">
        <w:rPr>
          <w:rFonts w:ascii="Arial" w:hAnsi="Arial" w:cs="Arial"/>
          <w:bCs/>
          <w:sz w:val="24"/>
          <w:szCs w:val="24"/>
        </w:rPr>
        <w:t xml:space="preserve">artículo 9 de la Ley Orgánica del Tribunal Estatal de Justicia Administrativa </w:t>
      </w:r>
      <w:r w:rsidR="00474F3A" w:rsidRPr="00742C89">
        <w:rPr>
          <w:rFonts w:ascii="Arial" w:hAnsi="Arial" w:cs="Arial"/>
          <w:bCs/>
          <w:sz w:val="24"/>
          <w:szCs w:val="24"/>
        </w:rPr>
        <w:t xml:space="preserve">indica que </w:t>
      </w:r>
      <w:r w:rsidR="008A48CB" w:rsidRPr="00742C89">
        <w:rPr>
          <w:rFonts w:ascii="Arial" w:hAnsi="Arial" w:cs="Arial"/>
          <w:bCs/>
          <w:sz w:val="24"/>
          <w:szCs w:val="24"/>
        </w:rPr>
        <w:t xml:space="preserve">el Pleno se integrará por la totalidad de las </w:t>
      </w:r>
      <w:r w:rsidR="00C8542A" w:rsidRPr="00742C89">
        <w:rPr>
          <w:rFonts w:ascii="Arial" w:hAnsi="Arial" w:cs="Arial"/>
          <w:bCs/>
          <w:sz w:val="24"/>
          <w:szCs w:val="24"/>
        </w:rPr>
        <w:t>M</w:t>
      </w:r>
      <w:r w:rsidR="008A48CB" w:rsidRPr="00742C89">
        <w:rPr>
          <w:rFonts w:ascii="Arial" w:hAnsi="Arial" w:cs="Arial"/>
          <w:bCs/>
          <w:sz w:val="24"/>
          <w:szCs w:val="24"/>
        </w:rPr>
        <w:t xml:space="preserve">agistraturas y, de conformidad con sus </w:t>
      </w:r>
      <w:r w:rsidR="00A26495" w:rsidRPr="00742C89">
        <w:rPr>
          <w:rFonts w:ascii="Arial" w:hAnsi="Arial" w:cs="Arial"/>
          <w:bCs/>
          <w:sz w:val="24"/>
          <w:szCs w:val="24"/>
        </w:rPr>
        <w:t>fracciones</w:t>
      </w:r>
      <w:r w:rsidR="00002625" w:rsidRPr="00742C89">
        <w:rPr>
          <w:rFonts w:ascii="Arial" w:hAnsi="Arial" w:cs="Arial"/>
          <w:bCs/>
          <w:sz w:val="24"/>
          <w:szCs w:val="24"/>
        </w:rPr>
        <w:t xml:space="preserve"> </w:t>
      </w:r>
      <w:r w:rsidR="00224E4D" w:rsidRPr="00742C89">
        <w:rPr>
          <w:rFonts w:ascii="Arial" w:hAnsi="Arial" w:cs="Arial"/>
          <w:bCs/>
          <w:sz w:val="24"/>
          <w:szCs w:val="24"/>
        </w:rPr>
        <w:t xml:space="preserve">XVII </w:t>
      </w:r>
      <w:r w:rsidR="00002625" w:rsidRPr="00742C89">
        <w:rPr>
          <w:rFonts w:ascii="Arial" w:hAnsi="Arial" w:cs="Arial"/>
          <w:bCs/>
          <w:sz w:val="24"/>
          <w:szCs w:val="24"/>
        </w:rPr>
        <w:t>y XXV</w:t>
      </w:r>
      <w:r w:rsidR="004548BE" w:rsidRPr="00742C89">
        <w:rPr>
          <w:rFonts w:ascii="Arial" w:hAnsi="Arial" w:cs="Arial"/>
          <w:bCs/>
          <w:sz w:val="24"/>
          <w:szCs w:val="24"/>
        </w:rPr>
        <w:t>, entre las facultades de ese órgano máximo, se encuentran las siguientes:</w:t>
      </w:r>
      <w:r w:rsidR="00002625" w:rsidRPr="00742C89">
        <w:rPr>
          <w:rFonts w:ascii="Arial" w:hAnsi="Arial" w:cs="Arial"/>
          <w:bCs/>
          <w:sz w:val="24"/>
          <w:szCs w:val="24"/>
        </w:rPr>
        <w:t xml:space="preserve"> </w:t>
      </w:r>
    </w:p>
    <w:p w14:paraId="2A9CC893" w14:textId="77777777" w:rsidR="004548BE" w:rsidRPr="00742C89" w:rsidRDefault="004548BE" w:rsidP="00224E4D">
      <w:pPr>
        <w:spacing w:after="0" w:line="360" w:lineRule="auto"/>
        <w:ind w:firstLine="709"/>
        <w:jc w:val="both"/>
        <w:rPr>
          <w:rFonts w:ascii="Arial" w:hAnsi="Arial" w:cs="Arial"/>
          <w:bCs/>
          <w:sz w:val="24"/>
          <w:szCs w:val="24"/>
        </w:rPr>
      </w:pPr>
    </w:p>
    <w:p w14:paraId="768F1C0A" w14:textId="05696473" w:rsidR="004548BE" w:rsidRPr="00742C89" w:rsidRDefault="004548BE" w:rsidP="00E27C53">
      <w:pPr>
        <w:pStyle w:val="Prrafodelista"/>
        <w:numPr>
          <w:ilvl w:val="0"/>
          <w:numId w:val="6"/>
        </w:numPr>
        <w:spacing w:after="0" w:line="360" w:lineRule="auto"/>
        <w:jc w:val="both"/>
        <w:rPr>
          <w:rFonts w:ascii="Arial" w:hAnsi="Arial" w:cs="Arial"/>
          <w:sz w:val="24"/>
          <w:szCs w:val="24"/>
        </w:rPr>
      </w:pPr>
      <w:r w:rsidRPr="00742C89">
        <w:rPr>
          <w:rFonts w:ascii="Arial" w:hAnsi="Arial" w:cs="Arial"/>
          <w:sz w:val="24"/>
          <w:szCs w:val="24"/>
        </w:rPr>
        <w:t>D</w:t>
      </w:r>
      <w:r w:rsidR="00224E4D" w:rsidRPr="00742C89">
        <w:rPr>
          <w:rFonts w:ascii="Arial" w:hAnsi="Arial" w:cs="Arial"/>
          <w:sz w:val="24"/>
          <w:szCs w:val="24"/>
        </w:rPr>
        <w:t xml:space="preserve">irigir las labores del Tribunal, </w:t>
      </w:r>
      <w:r w:rsidR="007A612C" w:rsidRPr="00742C89">
        <w:rPr>
          <w:rFonts w:ascii="Arial" w:hAnsi="Arial" w:cs="Arial"/>
          <w:sz w:val="24"/>
          <w:szCs w:val="24"/>
        </w:rPr>
        <w:t xml:space="preserve">dictando </w:t>
      </w:r>
      <w:r w:rsidR="00224E4D" w:rsidRPr="00742C89">
        <w:rPr>
          <w:rFonts w:ascii="Arial" w:hAnsi="Arial" w:cs="Arial"/>
          <w:sz w:val="24"/>
          <w:szCs w:val="24"/>
        </w:rPr>
        <w:t>las medidas necesarias para el despacho pronto y expedito de sus asuntos administrativos</w:t>
      </w:r>
      <w:r w:rsidRPr="00742C89">
        <w:rPr>
          <w:rFonts w:ascii="Arial" w:hAnsi="Arial" w:cs="Arial"/>
          <w:sz w:val="24"/>
          <w:szCs w:val="24"/>
        </w:rPr>
        <w:t>;</w:t>
      </w:r>
      <w:r w:rsidR="00224E4D" w:rsidRPr="00742C89">
        <w:rPr>
          <w:rFonts w:ascii="Arial" w:hAnsi="Arial" w:cs="Arial"/>
          <w:sz w:val="24"/>
          <w:szCs w:val="24"/>
        </w:rPr>
        <w:t xml:space="preserve"> </w:t>
      </w:r>
      <w:r w:rsidR="00002625" w:rsidRPr="00742C89">
        <w:rPr>
          <w:rFonts w:ascii="Arial" w:hAnsi="Arial" w:cs="Arial"/>
          <w:sz w:val="24"/>
          <w:szCs w:val="24"/>
        </w:rPr>
        <w:t xml:space="preserve">y </w:t>
      </w:r>
    </w:p>
    <w:p w14:paraId="39246913" w14:textId="77777777" w:rsidR="004548BE" w:rsidRPr="00742C89" w:rsidRDefault="004548BE" w:rsidP="00224E4D">
      <w:pPr>
        <w:spacing w:after="0" w:line="360" w:lineRule="auto"/>
        <w:ind w:firstLine="709"/>
        <w:jc w:val="both"/>
        <w:rPr>
          <w:rFonts w:ascii="Arial" w:hAnsi="Arial" w:cs="Arial"/>
          <w:sz w:val="24"/>
          <w:szCs w:val="24"/>
        </w:rPr>
      </w:pPr>
    </w:p>
    <w:p w14:paraId="03DD1D5C" w14:textId="103D0E4B" w:rsidR="00224E4D" w:rsidRPr="00742C89" w:rsidRDefault="004548BE" w:rsidP="00E27C53">
      <w:pPr>
        <w:pStyle w:val="Prrafodelista"/>
        <w:numPr>
          <w:ilvl w:val="0"/>
          <w:numId w:val="6"/>
        </w:numPr>
        <w:spacing w:after="0" w:line="360" w:lineRule="auto"/>
        <w:jc w:val="both"/>
        <w:rPr>
          <w:rFonts w:ascii="Arial" w:hAnsi="Arial" w:cs="Arial"/>
          <w:sz w:val="24"/>
          <w:szCs w:val="24"/>
        </w:rPr>
      </w:pPr>
      <w:r w:rsidRPr="00742C89">
        <w:rPr>
          <w:rFonts w:ascii="Arial" w:hAnsi="Arial" w:cs="Arial"/>
          <w:sz w:val="24"/>
          <w:szCs w:val="24"/>
        </w:rPr>
        <w:t>E</w:t>
      </w:r>
      <w:r w:rsidR="00002625" w:rsidRPr="00742C89">
        <w:rPr>
          <w:rFonts w:ascii="Arial" w:hAnsi="Arial" w:cs="Arial"/>
          <w:sz w:val="24"/>
          <w:szCs w:val="24"/>
        </w:rPr>
        <w:t>xpedir los acuerdos necesarios para el buen funcionamiento del Tribunal.</w:t>
      </w:r>
    </w:p>
    <w:p w14:paraId="4E885FB7" w14:textId="77777777" w:rsidR="00224E4D" w:rsidRPr="00742C89" w:rsidRDefault="00224E4D" w:rsidP="00224E4D">
      <w:pPr>
        <w:spacing w:after="0" w:line="360" w:lineRule="auto"/>
        <w:ind w:firstLine="709"/>
        <w:jc w:val="both"/>
        <w:rPr>
          <w:rFonts w:ascii="Arial" w:hAnsi="Arial" w:cs="Arial"/>
          <w:sz w:val="24"/>
          <w:szCs w:val="24"/>
        </w:rPr>
      </w:pPr>
    </w:p>
    <w:p w14:paraId="2A1AE4CB" w14:textId="27E9CCD5" w:rsidR="002C779E" w:rsidRPr="00742C89" w:rsidRDefault="00E27C53" w:rsidP="002C779E">
      <w:pPr>
        <w:spacing w:after="0" w:line="360" w:lineRule="auto"/>
        <w:ind w:firstLine="709"/>
        <w:jc w:val="both"/>
        <w:rPr>
          <w:rFonts w:ascii="Arial" w:hAnsi="Arial" w:cs="Arial"/>
          <w:bCs/>
          <w:sz w:val="24"/>
          <w:szCs w:val="24"/>
        </w:rPr>
      </w:pPr>
      <w:r w:rsidRPr="00742C89">
        <w:rPr>
          <w:rFonts w:ascii="Arial" w:hAnsi="Arial" w:cs="Arial"/>
          <w:b/>
          <w:sz w:val="24"/>
          <w:szCs w:val="24"/>
        </w:rPr>
        <w:t>V</w:t>
      </w:r>
      <w:r w:rsidR="00224E4D" w:rsidRPr="00742C89">
        <w:rPr>
          <w:rFonts w:ascii="Arial" w:hAnsi="Arial" w:cs="Arial"/>
          <w:b/>
          <w:sz w:val="24"/>
          <w:szCs w:val="24"/>
        </w:rPr>
        <w:t>.</w:t>
      </w:r>
      <w:r w:rsidR="00167781" w:rsidRPr="00742C89">
        <w:rPr>
          <w:rFonts w:ascii="Arial" w:hAnsi="Arial" w:cs="Arial"/>
          <w:b/>
          <w:sz w:val="24"/>
          <w:szCs w:val="24"/>
        </w:rPr>
        <w:t xml:space="preserve"> </w:t>
      </w:r>
      <w:r w:rsidR="002C779E" w:rsidRPr="00742C89">
        <w:rPr>
          <w:rFonts w:ascii="Arial" w:hAnsi="Arial" w:cs="Arial"/>
          <w:b/>
          <w:sz w:val="24"/>
          <w:szCs w:val="24"/>
        </w:rPr>
        <w:t xml:space="preserve">Atribuciones de la Presidencia. </w:t>
      </w:r>
      <w:r w:rsidR="002C779E" w:rsidRPr="00742C89">
        <w:rPr>
          <w:rFonts w:ascii="Arial" w:hAnsi="Arial" w:cs="Arial"/>
          <w:bCs/>
          <w:sz w:val="24"/>
          <w:szCs w:val="24"/>
        </w:rPr>
        <w:t>Por otro lado, el artículo 11, fracciones I, XII y XV</w:t>
      </w:r>
      <w:r w:rsidR="00E63F1C">
        <w:rPr>
          <w:rFonts w:ascii="Arial" w:hAnsi="Arial" w:cs="Arial"/>
          <w:bCs/>
          <w:sz w:val="24"/>
          <w:szCs w:val="24"/>
        </w:rPr>
        <w:t>,</w:t>
      </w:r>
      <w:r w:rsidR="002C779E" w:rsidRPr="00742C89">
        <w:rPr>
          <w:rFonts w:ascii="Arial" w:hAnsi="Arial" w:cs="Arial"/>
          <w:bCs/>
          <w:sz w:val="24"/>
          <w:szCs w:val="24"/>
        </w:rPr>
        <w:t xml:space="preserve"> del ordenamiento invocado establece, como atribuciones de la persona titular de la Presidencia, entre otras, las siguientes:</w:t>
      </w:r>
    </w:p>
    <w:p w14:paraId="68E9BF6D" w14:textId="77777777" w:rsidR="002C779E" w:rsidRPr="00742C89" w:rsidRDefault="002C779E" w:rsidP="002C779E">
      <w:pPr>
        <w:spacing w:after="0" w:line="360" w:lineRule="auto"/>
        <w:ind w:firstLine="709"/>
        <w:jc w:val="both"/>
        <w:rPr>
          <w:rFonts w:ascii="Arial" w:hAnsi="Arial" w:cs="Arial"/>
          <w:bCs/>
          <w:sz w:val="24"/>
          <w:szCs w:val="24"/>
        </w:rPr>
      </w:pPr>
    </w:p>
    <w:p w14:paraId="6496C15D" w14:textId="02818BE2" w:rsidR="002C779E" w:rsidRPr="00742C89" w:rsidRDefault="002C779E" w:rsidP="00E27C53">
      <w:pPr>
        <w:pStyle w:val="Prrafodelista"/>
        <w:numPr>
          <w:ilvl w:val="0"/>
          <w:numId w:val="8"/>
        </w:numPr>
        <w:spacing w:after="0" w:line="360" w:lineRule="auto"/>
        <w:jc w:val="both"/>
        <w:rPr>
          <w:rFonts w:ascii="Arial" w:hAnsi="Arial" w:cs="Arial"/>
          <w:sz w:val="24"/>
          <w:szCs w:val="24"/>
        </w:rPr>
      </w:pPr>
      <w:r w:rsidRPr="00742C89">
        <w:rPr>
          <w:rFonts w:ascii="Arial" w:hAnsi="Arial" w:cs="Arial"/>
          <w:sz w:val="24"/>
          <w:szCs w:val="24"/>
        </w:rPr>
        <w:t xml:space="preserve">Representar </w:t>
      </w:r>
      <w:r w:rsidR="00E27C53" w:rsidRPr="00742C89">
        <w:rPr>
          <w:rFonts w:ascii="Arial" w:hAnsi="Arial" w:cs="Arial"/>
          <w:sz w:val="24"/>
          <w:szCs w:val="24"/>
        </w:rPr>
        <w:t xml:space="preserve">a este órgano jurisdiccional </w:t>
      </w:r>
      <w:r w:rsidRPr="00742C89">
        <w:rPr>
          <w:rFonts w:ascii="Arial" w:hAnsi="Arial" w:cs="Arial"/>
          <w:sz w:val="24"/>
          <w:szCs w:val="24"/>
        </w:rPr>
        <w:t>ante toda clase de autoridades;</w:t>
      </w:r>
    </w:p>
    <w:p w14:paraId="0B44150D" w14:textId="77777777" w:rsidR="00E27C53" w:rsidRPr="00742C89" w:rsidRDefault="00E27C53" w:rsidP="002C779E">
      <w:pPr>
        <w:spacing w:after="0" w:line="360" w:lineRule="auto"/>
        <w:ind w:firstLine="709"/>
        <w:jc w:val="both"/>
        <w:rPr>
          <w:rFonts w:ascii="Arial" w:hAnsi="Arial" w:cs="Arial"/>
          <w:sz w:val="24"/>
          <w:szCs w:val="24"/>
        </w:rPr>
      </w:pPr>
    </w:p>
    <w:p w14:paraId="1EA8F1B7" w14:textId="5AB03EB7" w:rsidR="002C779E" w:rsidRPr="00742C89" w:rsidRDefault="002C779E" w:rsidP="00E27C53">
      <w:pPr>
        <w:pStyle w:val="Prrafodelista"/>
        <w:numPr>
          <w:ilvl w:val="0"/>
          <w:numId w:val="8"/>
        </w:numPr>
        <w:spacing w:after="0" w:line="360" w:lineRule="auto"/>
        <w:jc w:val="both"/>
        <w:rPr>
          <w:rFonts w:ascii="Arial" w:hAnsi="Arial" w:cs="Arial"/>
          <w:sz w:val="24"/>
          <w:szCs w:val="24"/>
        </w:rPr>
      </w:pPr>
      <w:r w:rsidRPr="00742C89">
        <w:rPr>
          <w:rFonts w:ascii="Arial" w:hAnsi="Arial" w:cs="Arial"/>
          <w:sz w:val="24"/>
          <w:szCs w:val="24"/>
        </w:rPr>
        <w:t xml:space="preserve">Suscribir convenios de colaboración con todo tipo de instituciones públicas y privadas, así como con autoridades administrativas y jurisdiccionales; y </w:t>
      </w:r>
    </w:p>
    <w:p w14:paraId="0B66885B" w14:textId="77777777" w:rsidR="002C779E" w:rsidRPr="00742C89" w:rsidRDefault="002C779E" w:rsidP="002C779E">
      <w:pPr>
        <w:spacing w:after="0" w:line="360" w:lineRule="auto"/>
        <w:ind w:firstLine="709"/>
        <w:jc w:val="both"/>
        <w:rPr>
          <w:rFonts w:ascii="Arial" w:hAnsi="Arial" w:cs="Arial"/>
          <w:sz w:val="24"/>
          <w:szCs w:val="24"/>
        </w:rPr>
      </w:pPr>
    </w:p>
    <w:p w14:paraId="225E863F" w14:textId="148586AA" w:rsidR="002C779E" w:rsidRPr="00742C89" w:rsidRDefault="002C779E" w:rsidP="00E27C53">
      <w:pPr>
        <w:pStyle w:val="Prrafodelista"/>
        <w:numPr>
          <w:ilvl w:val="0"/>
          <w:numId w:val="8"/>
        </w:numPr>
        <w:spacing w:after="0" w:line="360" w:lineRule="auto"/>
        <w:jc w:val="both"/>
        <w:rPr>
          <w:rFonts w:ascii="Arial" w:hAnsi="Arial" w:cs="Arial"/>
          <w:bCs/>
          <w:snapToGrid w:val="0"/>
          <w:sz w:val="24"/>
          <w:szCs w:val="24"/>
        </w:rPr>
      </w:pPr>
      <w:r w:rsidRPr="00742C89">
        <w:rPr>
          <w:rFonts w:ascii="Arial" w:hAnsi="Arial" w:cs="Arial"/>
          <w:sz w:val="24"/>
          <w:szCs w:val="24"/>
        </w:rPr>
        <w:t>Realizar los actos jurídicos o administrativos del Pleno que no requieran la intervención de las otras dos magistraturas que lo integran.</w:t>
      </w:r>
    </w:p>
    <w:p w14:paraId="48408EC7" w14:textId="77777777" w:rsidR="002C779E" w:rsidRPr="00742C89" w:rsidRDefault="002C779E" w:rsidP="002C779E">
      <w:pPr>
        <w:spacing w:after="0" w:line="360" w:lineRule="auto"/>
        <w:jc w:val="both"/>
        <w:rPr>
          <w:rFonts w:ascii="Arial" w:hAnsi="Arial" w:cs="Arial"/>
          <w:b/>
          <w:sz w:val="24"/>
          <w:szCs w:val="24"/>
        </w:rPr>
      </w:pPr>
    </w:p>
    <w:p w14:paraId="4D57228B" w14:textId="3D67E6A1" w:rsidR="006B4A33" w:rsidRDefault="002C779E" w:rsidP="00742C89">
      <w:pPr>
        <w:spacing w:after="0" w:line="360" w:lineRule="auto"/>
        <w:ind w:firstLine="709"/>
        <w:jc w:val="both"/>
        <w:rPr>
          <w:rFonts w:ascii="Arial" w:hAnsi="Arial" w:cs="Arial"/>
          <w:sz w:val="24"/>
          <w:szCs w:val="24"/>
          <w:lang w:val="es-ES"/>
        </w:rPr>
      </w:pPr>
      <w:r w:rsidRPr="00742C89">
        <w:rPr>
          <w:rFonts w:ascii="Arial" w:hAnsi="Arial" w:cs="Arial"/>
          <w:b/>
          <w:sz w:val="24"/>
          <w:szCs w:val="24"/>
        </w:rPr>
        <w:t>V.</w:t>
      </w:r>
      <w:r w:rsidR="00742C89">
        <w:rPr>
          <w:rFonts w:ascii="Arial" w:hAnsi="Arial" w:cs="Arial"/>
          <w:b/>
          <w:sz w:val="24"/>
          <w:szCs w:val="24"/>
        </w:rPr>
        <w:t xml:space="preserve"> Convenio de colaboración con la Secretaría Ejecutiva del Sistema Estatal Anticorrupción y su mod</w:t>
      </w:r>
      <w:r w:rsidR="00742C89" w:rsidRPr="00742C89">
        <w:rPr>
          <w:rFonts w:ascii="Arial" w:hAnsi="Arial" w:cs="Arial"/>
          <w:b/>
          <w:sz w:val="24"/>
          <w:szCs w:val="24"/>
        </w:rPr>
        <w:t>ificación</w:t>
      </w:r>
      <w:r w:rsidR="004548BE" w:rsidRPr="00742C89">
        <w:rPr>
          <w:rFonts w:ascii="Arial" w:hAnsi="Arial" w:cs="Arial"/>
          <w:b/>
          <w:sz w:val="24"/>
          <w:szCs w:val="24"/>
        </w:rPr>
        <w:t>.</w:t>
      </w:r>
      <w:r w:rsidR="00167781" w:rsidRPr="00742C89">
        <w:rPr>
          <w:rFonts w:ascii="Arial" w:hAnsi="Arial" w:cs="Arial"/>
          <w:bCs/>
          <w:sz w:val="24"/>
          <w:szCs w:val="24"/>
        </w:rPr>
        <w:t xml:space="preserve"> </w:t>
      </w:r>
      <w:r w:rsidR="00742C89" w:rsidRPr="00742C89">
        <w:rPr>
          <w:rFonts w:ascii="Arial" w:hAnsi="Arial" w:cs="Arial"/>
          <w:sz w:val="24"/>
          <w:szCs w:val="24"/>
        </w:rPr>
        <w:t xml:space="preserve">En octubre de dos mil veintidós, este órgano celebró convenio de colaboración </w:t>
      </w:r>
      <w:r w:rsidR="00742C89">
        <w:rPr>
          <w:rFonts w:ascii="Arial" w:hAnsi="Arial" w:cs="Arial"/>
          <w:sz w:val="24"/>
          <w:szCs w:val="24"/>
        </w:rPr>
        <w:t xml:space="preserve">con la citada Secretaría Ejecutiva </w:t>
      </w:r>
      <w:r w:rsidR="00742C89" w:rsidRPr="00742C89">
        <w:rPr>
          <w:rFonts w:ascii="Arial" w:hAnsi="Arial" w:cs="Arial"/>
          <w:sz w:val="24"/>
          <w:szCs w:val="24"/>
          <w:lang w:val="es-ES"/>
        </w:rPr>
        <w:t>con el objeto de f</w:t>
      </w:r>
      <w:r w:rsidR="00742C89">
        <w:rPr>
          <w:rFonts w:ascii="Arial" w:hAnsi="Arial" w:cs="Arial"/>
          <w:sz w:val="24"/>
          <w:szCs w:val="24"/>
          <w:lang w:val="es-ES"/>
        </w:rPr>
        <w:t xml:space="preserve">acilitar </w:t>
      </w:r>
      <w:r w:rsidR="00742C89" w:rsidRPr="00742C89">
        <w:rPr>
          <w:rFonts w:ascii="Arial" w:hAnsi="Arial" w:cs="Arial"/>
          <w:sz w:val="24"/>
          <w:szCs w:val="24"/>
          <w:lang w:val="es-ES"/>
        </w:rPr>
        <w:t>el suministro de los datos o información correspondiente a las y los Servidores Públicos y Particulares Sancionados</w:t>
      </w:r>
      <w:r w:rsidR="00E63F1C">
        <w:rPr>
          <w:rFonts w:ascii="Arial" w:hAnsi="Arial" w:cs="Arial"/>
          <w:sz w:val="24"/>
          <w:szCs w:val="24"/>
          <w:lang w:val="es-ES"/>
        </w:rPr>
        <w:t>,</w:t>
      </w:r>
      <w:r w:rsidR="00742C89" w:rsidRPr="00742C89">
        <w:rPr>
          <w:rFonts w:ascii="Arial" w:hAnsi="Arial" w:cs="Arial"/>
          <w:sz w:val="24"/>
          <w:szCs w:val="24"/>
          <w:lang w:val="es-ES"/>
        </w:rPr>
        <w:t xml:space="preserve"> en el Sistema de la Plataforma Digital Estatal, a través de un esquema de trabajo en el que dicha Secretaría fun</w:t>
      </w:r>
      <w:r w:rsidR="00742C89">
        <w:rPr>
          <w:rFonts w:ascii="Arial" w:hAnsi="Arial" w:cs="Arial"/>
          <w:sz w:val="24"/>
          <w:szCs w:val="24"/>
          <w:lang w:val="es-ES"/>
        </w:rPr>
        <w:t>gier</w:t>
      </w:r>
      <w:r w:rsidR="00742C89" w:rsidRPr="00742C89">
        <w:rPr>
          <w:rFonts w:ascii="Arial" w:hAnsi="Arial" w:cs="Arial"/>
          <w:sz w:val="24"/>
          <w:szCs w:val="24"/>
          <w:lang w:val="es-ES"/>
        </w:rPr>
        <w:t>a como concentrador y encargado y</w:t>
      </w:r>
      <w:r w:rsidR="0099593F">
        <w:rPr>
          <w:rFonts w:ascii="Arial" w:hAnsi="Arial" w:cs="Arial"/>
          <w:sz w:val="24"/>
          <w:szCs w:val="24"/>
          <w:lang w:val="es-ES"/>
        </w:rPr>
        <w:t>, el</w:t>
      </w:r>
      <w:r w:rsidR="00742C89" w:rsidRPr="00742C89">
        <w:rPr>
          <w:rFonts w:ascii="Arial" w:hAnsi="Arial" w:cs="Arial"/>
          <w:sz w:val="24"/>
          <w:szCs w:val="24"/>
          <w:lang w:val="es-ES"/>
        </w:rPr>
        <w:t xml:space="preserve"> Tribunal</w:t>
      </w:r>
      <w:r w:rsidR="00742C89" w:rsidRPr="00742C89">
        <w:rPr>
          <w:rFonts w:ascii="Arial" w:hAnsi="Arial" w:cs="Arial"/>
          <w:b/>
          <w:bCs/>
          <w:sz w:val="24"/>
          <w:szCs w:val="24"/>
          <w:lang w:val="es-ES"/>
        </w:rPr>
        <w:t xml:space="preserve"> </w:t>
      </w:r>
      <w:r w:rsidR="00742C89" w:rsidRPr="00742C89">
        <w:rPr>
          <w:rFonts w:ascii="Arial" w:hAnsi="Arial" w:cs="Arial"/>
          <w:sz w:val="24"/>
          <w:szCs w:val="24"/>
          <w:lang w:val="es-ES"/>
        </w:rPr>
        <w:t>como proveedor, para posteriormente realizar la interconexión con la Plataforma Digital Nacional</w:t>
      </w:r>
      <w:r w:rsidR="00742C89">
        <w:rPr>
          <w:rFonts w:ascii="Arial" w:hAnsi="Arial" w:cs="Arial"/>
          <w:sz w:val="24"/>
          <w:szCs w:val="24"/>
          <w:lang w:val="es-ES"/>
        </w:rPr>
        <w:t>.</w:t>
      </w:r>
    </w:p>
    <w:p w14:paraId="37CF35DF" w14:textId="77777777" w:rsidR="00742C89" w:rsidRDefault="00742C89" w:rsidP="00742C89">
      <w:pPr>
        <w:spacing w:after="0" w:line="360" w:lineRule="auto"/>
        <w:ind w:firstLine="709"/>
        <w:jc w:val="both"/>
        <w:rPr>
          <w:rFonts w:ascii="Arial" w:hAnsi="Arial" w:cs="Arial"/>
          <w:sz w:val="24"/>
          <w:szCs w:val="24"/>
          <w:lang w:val="es-ES"/>
        </w:rPr>
      </w:pPr>
    </w:p>
    <w:p w14:paraId="2F30B604" w14:textId="68B385AF" w:rsidR="00742C89" w:rsidRDefault="00742C89" w:rsidP="00742C89">
      <w:pPr>
        <w:spacing w:after="0" w:line="360" w:lineRule="auto"/>
        <w:ind w:firstLine="709"/>
        <w:jc w:val="both"/>
        <w:rPr>
          <w:rFonts w:ascii="Arial" w:hAnsi="Arial" w:cs="Arial"/>
          <w:sz w:val="24"/>
          <w:szCs w:val="24"/>
          <w:lang w:val="es-ES"/>
        </w:rPr>
      </w:pPr>
      <w:r>
        <w:rPr>
          <w:rFonts w:ascii="Arial" w:hAnsi="Arial" w:cs="Arial"/>
          <w:sz w:val="24"/>
          <w:szCs w:val="24"/>
          <w:lang w:val="es-ES"/>
        </w:rPr>
        <w:t>En dicho convenio, se estableció qué cargos del Tribunal tendrían la posibilidad de hacer la captura y registro de las personas servidoras públicas y particulares sancionadas en el Sistema de la Plataforma, a saber, la Unidad Jurídica y de Asesoría y la Secretaría General.</w:t>
      </w:r>
    </w:p>
    <w:p w14:paraId="02776EB7" w14:textId="77777777" w:rsidR="00742C89" w:rsidRDefault="00742C89" w:rsidP="00742C89">
      <w:pPr>
        <w:spacing w:after="0" w:line="360" w:lineRule="auto"/>
        <w:ind w:firstLine="709"/>
        <w:jc w:val="both"/>
        <w:rPr>
          <w:rFonts w:ascii="Arial" w:hAnsi="Arial" w:cs="Arial"/>
          <w:sz w:val="24"/>
          <w:szCs w:val="24"/>
          <w:lang w:val="es-ES"/>
        </w:rPr>
      </w:pPr>
    </w:p>
    <w:p w14:paraId="1D76915E" w14:textId="32D01580" w:rsidR="00742C89" w:rsidRDefault="00742C89" w:rsidP="00742C89">
      <w:pPr>
        <w:spacing w:after="0" w:line="360" w:lineRule="auto"/>
        <w:ind w:firstLine="709"/>
        <w:jc w:val="both"/>
        <w:rPr>
          <w:rFonts w:ascii="Arial" w:hAnsi="Arial" w:cs="Arial"/>
          <w:sz w:val="24"/>
          <w:szCs w:val="24"/>
        </w:rPr>
      </w:pPr>
      <w:r>
        <w:rPr>
          <w:rFonts w:ascii="Arial" w:hAnsi="Arial" w:cs="Arial"/>
          <w:sz w:val="24"/>
          <w:szCs w:val="24"/>
        </w:rPr>
        <w:t>Ahora bien, dada la reforma a la Ley Org</w:t>
      </w:r>
      <w:r w:rsidR="0099593F">
        <w:rPr>
          <w:rFonts w:ascii="Arial" w:hAnsi="Arial" w:cs="Arial"/>
          <w:sz w:val="24"/>
          <w:szCs w:val="24"/>
        </w:rPr>
        <w:t>á</w:t>
      </w:r>
      <w:r>
        <w:rPr>
          <w:rFonts w:ascii="Arial" w:hAnsi="Arial" w:cs="Arial"/>
          <w:sz w:val="24"/>
          <w:szCs w:val="24"/>
        </w:rPr>
        <w:t xml:space="preserve">nica del Tribunal Estatal de Justicia Administrativa, de diez de julio de dos mil veinticuatro, la competencia para instruir y resolver los procedimientos previstos en la legislación general de </w:t>
      </w:r>
      <w:r>
        <w:rPr>
          <w:rFonts w:ascii="Arial" w:hAnsi="Arial" w:cs="Arial"/>
          <w:sz w:val="24"/>
          <w:szCs w:val="24"/>
        </w:rPr>
        <w:lastRenderedPageBreak/>
        <w:t>responsabilidades administrativas, recae en las salas unitarias Cuarta y Quinta de este órgano.</w:t>
      </w:r>
    </w:p>
    <w:p w14:paraId="53D0B30B" w14:textId="77777777" w:rsidR="00742C89" w:rsidRDefault="00742C89" w:rsidP="00742C89">
      <w:pPr>
        <w:spacing w:after="0" w:line="360" w:lineRule="auto"/>
        <w:ind w:firstLine="709"/>
        <w:jc w:val="both"/>
        <w:rPr>
          <w:rFonts w:ascii="Arial" w:hAnsi="Arial" w:cs="Arial"/>
          <w:sz w:val="24"/>
          <w:szCs w:val="24"/>
        </w:rPr>
      </w:pPr>
    </w:p>
    <w:p w14:paraId="0662B083" w14:textId="6A31FD77" w:rsidR="00742C89" w:rsidRPr="00742C89" w:rsidRDefault="00742C89" w:rsidP="00742C89">
      <w:pPr>
        <w:spacing w:after="0" w:line="360" w:lineRule="auto"/>
        <w:ind w:firstLine="709"/>
        <w:jc w:val="both"/>
        <w:rPr>
          <w:rFonts w:ascii="Arial" w:hAnsi="Arial" w:cs="Arial"/>
          <w:sz w:val="24"/>
          <w:szCs w:val="24"/>
        </w:rPr>
      </w:pPr>
      <w:r>
        <w:rPr>
          <w:rFonts w:ascii="Arial" w:hAnsi="Arial" w:cs="Arial"/>
          <w:sz w:val="24"/>
          <w:szCs w:val="24"/>
        </w:rPr>
        <w:t>En tal virtud, este Pleno considera idóneo que las actividades tendentes a operar el convenio en comento sean realizadas por las salas especializadas en materia de responsabilidades administrativas, por ser congruente con el ámbito de sus atribuciones; luego, resulta pertinente la firma de un acuerdo modificatorio para actualizar lo respectivo a los cargos que d</w:t>
      </w:r>
      <w:r w:rsidR="00E63F1C">
        <w:rPr>
          <w:rFonts w:ascii="Arial" w:hAnsi="Arial" w:cs="Arial"/>
          <w:sz w:val="24"/>
          <w:szCs w:val="24"/>
        </w:rPr>
        <w:t>e</w:t>
      </w:r>
      <w:r>
        <w:rPr>
          <w:rFonts w:ascii="Arial" w:hAnsi="Arial" w:cs="Arial"/>
          <w:sz w:val="24"/>
          <w:szCs w:val="24"/>
        </w:rPr>
        <w:t xml:space="preserve">n eficacia al convenio. </w:t>
      </w:r>
    </w:p>
    <w:p w14:paraId="0C17B570" w14:textId="77777777" w:rsidR="007B6D0E" w:rsidRPr="00742C89" w:rsidRDefault="007B6D0E" w:rsidP="00E27C53">
      <w:pPr>
        <w:spacing w:after="0" w:line="360" w:lineRule="auto"/>
        <w:ind w:firstLine="709"/>
        <w:jc w:val="both"/>
        <w:rPr>
          <w:rFonts w:ascii="Arial" w:hAnsi="Arial" w:cs="Arial"/>
          <w:sz w:val="24"/>
          <w:szCs w:val="24"/>
        </w:rPr>
      </w:pPr>
    </w:p>
    <w:p w14:paraId="0E030552" w14:textId="77777777" w:rsidR="00167781" w:rsidRPr="00742C89" w:rsidRDefault="00167781" w:rsidP="00E27C53">
      <w:pPr>
        <w:spacing w:after="0" w:line="360" w:lineRule="auto"/>
        <w:jc w:val="both"/>
        <w:rPr>
          <w:rFonts w:ascii="Arial" w:hAnsi="Arial" w:cs="Arial"/>
          <w:sz w:val="24"/>
          <w:szCs w:val="24"/>
        </w:rPr>
      </w:pPr>
    </w:p>
    <w:p w14:paraId="5F811E92" w14:textId="02F63F3E" w:rsidR="00224E4D" w:rsidRPr="00742C89" w:rsidRDefault="00224E4D" w:rsidP="00663647">
      <w:pPr>
        <w:spacing w:after="0" w:line="360" w:lineRule="auto"/>
        <w:ind w:firstLine="709"/>
        <w:jc w:val="both"/>
        <w:rPr>
          <w:rFonts w:ascii="Arial" w:hAnsi="Arial" w:cs="Arial"/>
          <w:sz w:val="24"/>
          <w:szCs w:val="24"/>
        </w:rPr>
      </w:pPr>
      <w:r w:rsidRPr="00742C89">
        <w:rPr>
          <w:rFonts w:ascii="Arial" w:hAnsi="Arial" w:cs="Arial"/>
          <w:sz w:val="24"/>
          <w:szCs w:val="24"/>
        </w:rPr>
        <w:t xml:space="preserve">Bajo ese contexto, </w:t>
      </w:r>
      <w:r w:rsidR="00663647" w:rsidRPr="00742C89">
        <w:rPr>
          <w:rFonts w:ascii="Arial" w:hAnsi="Arial" w:cs="Arial"/>
          <w:sz w:val="24"/>
          <w:szCs w:val="24"/>
        </w:rPr>
        <w:t>el Pleno del Tribunal Estatal de Justicia Administrativa, adoptó el siguiente:</w:t>
      </w:r>
    </w:p>
    <w:p w14:paraId="18FFD6B4" w14:textId="29DC7F79" w:rsidR="00BF4675" w:rsidRPr="00742C89" w:rsidRDefault="00BF4675" w:rsidP="00773965">
      <w:pPr>
        <w:spacing w:after="0" w:line="360" w:lineRule="auto"/>
        <w:ind w:firstLine="709"/>
        <w:jc w:val="both"/>
        <w:rPr>
          <w:rFonts w:ascii="Arial" w:eastAsia="Calibri" w:hAnsi="Arial" w:cs="Arial"/>
          <w:sz w:val="24"/>
          <w:szCs w:val="24"/>
        </w:rPr>
      </w:pPr>
    </w:p>
    <w:p w14:paraId="0B1314C2" w14:textId="478427A5" w:rsidR="00BF4675" w:rsidRPr="00742C89" w:rsidRDefault="00BF4675" w:rsidP="00BF4675">
      <w:pPr>
        <w:spacing w:after="0" w:line="360" w:lineRule="auto"/>
        <w:jc w:val="center"/>
        <w:rPr>
          <w:rFonts w:ascii="Arial" w:eastAsia="Calibri" w:hAnsi="Arial" w:cs="Arial"/>
          <w:b/>
          <w:bCs/>
          <w:sz w:val="24"/>
          <w:szCs w:val="24"/>
        </w:rPr>
      </w:pPr>
      <w:r w:rsidRPr="00742C89">
        <w:rPr>
          <w:rFonts w:ascii="Arial" w:eastAsia="Calibri" w:hAnsi="Arial" w:cs="Arial"/>
          <w:b/>
          <w:bCs/>
          <w:sz w:val="24"/>
          <w:szCs w:val="24"/>
        </w:rPr>
        <w:t>ACUERDO</w:t>
      </w:r>
    </w:p>
    <w:p w14:paraId="4D9A679B" w14:textId="2FD315F0" w:rsidR="008F0E35" w:rsidRPr="00742C89" w:rsidRDefault="008F0E35" w:rsidP="003E719F">
      <w:pPr>
        <w:pStyle w:val="Style2"/>
        <w:kinsoku w:val="0"/>
        <w:autoSpaceDE/>
        <w:autoSpaceDN/>
        <w:spacing w:before="0" w:line="360" w:lineRule="auto"/>
        <w:rPr>
          <w:rStyle w:val="CharacterStyle1"/>
          <w:sz w:val="24"/>
          <w:szCs w:val="24"/>
          <w:lang w:val="es-MX"/>
        </w:rPr>
      </w:pPr>
    </w:p>
    <w:p w14:paraId="25472498" w14:textId="533F362C" w:rsidR="002C779E" w:rsidRPr="00E63F1C" w:rsidRDefault="002C779E" w:rsidP="00E63F1C">
      <w:pPr>
        <w:spacing w:after="0" w:line="360" w:lineRule="auto"/>
        <w:ind w:firstLine="709"/>
        <w:jc w:val="both"/>
        <w:rPr>
          <w:rFonts w:ascii="Arial" w:hAnsi="Arial" w:cs="Arial"/>
          <w:sz w:val="24"/>
          <w:szCs w:val="24"/>
        </w:rPr>
      </w:pPr>
      <w:r w:rsidRPr="00742C89">
        <w:rPr>
          <w:rFonts w:ascii="Arial" w:eastAsia="Times New Roman" w:hAnsi="Arial" w:cs="Arial"/>
          <w:b/>
          <w:bCs/>
          <w:sz w:val="24"/>
          <w:szCs w:val="24"/>
        </w:rPr>
        <w:t>PRIMERO.</w:t>
      </w:r>
      <w:r w:rsidRPr="00742C89">
        <w:rPr>
          <w:rFonts w:ascii="Arial" w:eastAsia="Times New Roman" w:hAnsi="Arial" w:cs="Arial"/>
          <w:sz w:val="24"/>
          <w:szCs w:val="24"/>
        </w:rPr>
        <w:t xml:space="preserve"> Se aprueba la celebración de un </w:t>
      </w:r>
      <w:r w:rsidR="00742C89">
        <w:rPr>
          <w:rFonts w:ascii="Arial" w:eastAsia="Times New Roman" w:hAnsi="Arial" w:cs="Arial"/>
          <w:sz w:val="24"/>
          <w:szCs w:val="24"/>
        </w:rPr>
        <w:t xml:space="preserve">acuerdo modificatorio al </w:t>
      </w:r>
      <w:r w:rsidR="00742C89" w:rsidRPr="00742C89">
        <w:rPr>
          <w:rFonts w:ascii="Arial" w:hAnsi="Arial" w:cs="Arial"/>
          <w:sz w:val="24"/>
          <w:szCs w:val="24"/>
        </w:rPr>
        <w:t>Convenio de Co</w:t>
      </w:r>
      <w:r w:rsidR="00E63F1C">
        <w:rPr>
          <w:rFonts w:ascii="Arial" w:hAnsi="Arial" w:cs="Arial"/>
          <w:sz w:val="24"/>
          <w:szCs w:val="24"/>
        </w:rPr>
        <w:t>ordin</w:t>
      </w:r>
      <w:r w:rsidR="00742C89" w:rsidRPr="00742C89">
        <w:rPr>
          <w:rFonts w:ascii="Arial" w:hAnsi="Arial" w:cs="Arial"/>
          <w:sz w:val="24"/>
          <w:szCs w:val="24"/>
        </w:rPr>
        <w:t xml:space="preserve">ación </w:t>
      </w:r>
      <w:r w:rsidR="00742C89" w:rsidRPr="00742C89">
        <w:rPr>
          <w:rFonts w:ascii="Arial" w:hAnsi="Arial" w:cs="Arial"/>
          <w:sz w:val="24"/>
          <w:szCs w:val="24"/>
          <w:lang w:val="es-ES"/>
        </w:rPr>
        <w:t xml:space="preserve">de fecha </w:t>
      </w:r>
      <w:r w:rsidR="00742C89">
        <w:rPr>
          <w:rFonts w:ascii="Arial" w:hAnsi="Arial" w:cs="Arial"/>
          <w:sz w:val="24"/>
          <w:szCs w:val="24"/>
          <w:lang w:val="es-ES"/>
        </w:rPr>
        <w:t>catorce</w:t>
      </w:r>
      <w:r w:rsidR="00742C89" w:rsidRPr="00742C89">
        <w:rPr>
          <w:rFonts w:ascii="Arial" w:hAnsi="Arial" w:cs="Arial"/>
          <w:sz w:val="24"/>
          <w:szCs w:val="24"/>
          <w:lang w:val="es-ES"/>
        </w:rPr>
        <w:t xml:space="preserve"> de octubre de </w:t>
      </w:r>
      <w:r w:rsidR="00742C89">
        <w:rPr>
          <w:rFonts w:ascii="Arial" w:hAnsi="Arial" w:cs="Arial"/>
          <w:sz w:val="24"/>
          <w:szCs w:val="24"/>
          <w:lang w:val="es-ES"/>
        </w:rPr>
        <w:t>dos mil veintidós,</w:t>
      </w:r>
      <w:r w:rsidR="00742C89" w:rsidRPr="00742C89">
        <w:rPr>
          <w:rFonts w:ascii="Arial" w:hAnsi="Arial" w:cs="Arial"/>
          <w:sz w:val="24"/>
          <w:szCs w:val="24"/>
          <w:lang w:val="es-ES"/>
        </w:rPr>
        <w:t xml:space="preserve"> celebrado</w:t>
      </w:r>
      <w:r w:rsidR="00742C89">
        <w:rPr>
          <w:rFonts w:ascii="Arial" w:hAnsi="Arial" w:cs="Arial"/>
          <w:sz w:val="24"/>
          <w:szCs w:val="24"/>
          <w:lang w:val="es-ES"/>
        </w:rPr>
        <w:t xml:space="preserve"> con</w:t>
      </w:r>
      <w:r w:rsidR="00742C89" w:rsidRPr="00742C89">
        <w:rPr>
          <w:rFonts w:ascii="Arial" w:hAnsi="Arial" w:cs="Arial"/>
          <w:sz w:val="24"/>
          <w:szCs w:val="24"/>
          <w:lang w:val="es-ES"/>
        </w:rPr>
        <w:t xml:space="preserve"> la </w:t>
      </w:r>
      <w:r w:rsidR="00742C89">
        <w:rPr>
          <w:rFonts w:ascii="Arial" w:hAnsi="Arial" w:cs="Arial"/>
          <w:sz w:val="24"/>
          <w:szCs w:val="24"/>
          <w:lang w:val="es-ES"/>
        </w:rPr>
        <w:t>S</w:t>
      </w:r>
      <w:r w:rsidR="00742C89" w:rsidRPr="00742C89">
        <w:rPr>
          <w:rFonts w:ascii="Arial" w:hAnsi="Arial" w:cs="Arial"/>
          <w:sz w:val="24"/>
          <w:szCs w:val="24"/>
          <w:lang w:val="es-ES"/>
        </w:rPr>
        <w:t xml:space="preserve">ecretaría </w:t>
      </w:r>
      <w:r w:rsidR="00742C89">
        <w:rPr>
          <w:rFonts w:ascii="Arial" w:hAnsi="Arial" w:cs="Arial"/>
          <w:sz w:val="24"/>
          <w:szCs w:val="24"/>
          <w:lang w:val="es-ES"/>
        </w:rPr>
        <w:t>E</w:t>
      </w:r>
      <w:r w:rsidR="00742C89" w:rsidRPr="00742C89">
        <w:rPr>
          <w:rFonts w:ascii="Arial" w:hAnsi="Arial" w:cs="Arial"/>
          <w:sz w:val="24"/>
          <w:szCs w:val="24"/>
          <w:lang w:val="es-ES"/>
        </w:rPr>
        <w:t xml:space="preserve">jecutiva del </w:t>
      </w:r>
      <w:r w:rsidR="00742C89">
        <w:rPr>
          <w:rFonts w:ascii="Arial" w:hAnsi="Arial" w:cs="Arial"/>
          <w:sz w:val="24"/>
          <w:szCs w:val="24"/>
          <w:lang w:val="es-ES"/>
        </w:rPr>
        <w:t>S</w:t>
      </w:r>
      <w:r w:rsidR="00742C89" w:rsidRPr="00742C89">
        <w:rPr>
          <w:rFonts w:ascii="Arial" w:hAnsi="Arial" w:cs="Arial"/>
          <w:sz w:val="24"/>
          <w:szCs w:val="24"/>
          <w:lang w:val="es-ES"/>
        </w:rPr>
        <w:t xml:space="preserve">istema </w:t>
      </w:r>
      <w:r w:rsidR="00742C89">
        <w:rPr>
          <w:rFonts w:ascii="Arial" w:hAnsi="Arial" w:cs="Arial"/>
          <w:sz w:val="24"/>
          <w:szCs w:val="24"/>
          <w:lang w:val="es-ES"/>
        </w:rPr>
        <w:t>E</w:t>
      </w:r>
      <w:r w:rsidR="00742C89" w:rsidRPr="00742C89">
        <w:rPr>
          <w:rFonts w:ascii="Arial" w:hAnsi="Arial" w:cs="Arial"/>
          <w:sz w:val="24"/>
          <w:szCs w:val="24"/>
          <w:lang w:val="es-ES"/>
        </w:rPr>
        <w:t xml:space="preserve">statal </w:t>
      </w:r>
      <w:r w:rsidR="00742C89">
        <w:rPr>
          <w:rFonts w:ascii="Arial" w:hAnsi="Arial" w:cs="Arial"/>
          <w:sz w:val="24"/>
          <w:szCs w:val="24"/>
          <w:lang w:val="es-ES"/>
        </w:rPr>
        <w:t>A</w:t>
      </w:r>
      <w:r w:rsidR="00742C89" w:rsidRPr="00742C89">
        <w:rPr>
          <w:rFonts w:ascii="Arial" w:hAnsi="Arial" w:cs="Arial"/>
          <w:sz w:val="24"/>
          <w:szCs w:val="24"/>
          <w:lang w:val="es-ES"/>
        </w:rPr>
        <w:t>nticorrupción</w:t>
      </w:r>
    </w:p>
    <w:p w14:paraId="055C45EA" w14:textId="3FF2CD64" w:rsidR="002C779E" w:rsidRPr="00742C89" w:rsidRDefault="002C779E" w:rsidP="00226082">
      <w:pPr>
        <w:spacing w:after="0" w:line="360" w:lineRule="auto"/>
        <w:ind w:firstLine="709"/>
        <w:jc w:val="both"/>
        <w:rPr>
          <w:rFonts w:ascii="Arial" w:eastAsia="Times New Roman" w:hAnsi="Arial" w:cs="Arial"/>
          <w:sz w:val="24"/>
          <w:szCs w:val="24"/>
        </w:rPr>
      </w:pPr>
    </w:p>
    <w:p w14:paraId="60BE55AF" w14:textId="5867B98D" w:rsidR="002C779E" w:rsidRPr="00742C89" w:rsidRDefault="002C779E" w:rsidP="00226082">
      <w:pPr>
        <w:spacing w:after="0" w:line="360" w:lineRule="auto"/>
        <w:ind w:firstLine="709"/>
        <w:jc w:val="both"/>
        <w:rPr>
          <w:rFonts w:ascii="Arial" w:eastAsia="Times New Roman" w:hAnsi="Arial" w:cs="Arial"/>
          <w:sz w:val="24"/>
          <w:szCs w:val="24"/>
        </w:rPr>
      </w:pPr>
      <w:r w:rsidRPr="00742C89">
        <w:rPr>
          <w:rFonts w:ascii="Arial" w:eastAsia="Times New Roman" w:hAnsi="Arial" w:cs="Arial"/>
          <w:b/>
          <w:bCs/>
          <w:sz w:val="24"/>
          <w:szCs w:val="24"/>
        </w:rPr>
        <w:t>SEGUNDO.</w:t>
      </w:r>
      <w:r w:rsidRPr="00742C89">
        <w:rPr>
          <w:rFonts w:ascii="Arial" w:eastAsia="Times New Roman" w:hAnsi="Arial" w:cs="Arial"/>
          <w:sz w:val="24"/>
          <w:szCs w:val="24"/>
        </w:rPr>
        <w:t xml:space="preserve"> Se autoriza a</w:t>
      </w:r>
      <w:r w:rsidR="00E27C53" w:rsidRPr="00742C89">
        <w:rPr>
          <w:rFonts w:ascii="Arial" w:eastAsia="Times New Roman" w:hAnsi="Arial" w:cs="Arial"/>
          <w:sz w:val="24"/>
          <w:szCs w:val="24"/>
        </w:rPr>
        <w:t>l</w:t>
      </w:r>
      <w:r w:rsidRPr="00742C89">
        <w:rPr>
          <w:rFonts w:ascii="Arial" w:eastAsia="Times New Roman" w:hAnsi="Arial" w:cs="Arial"/>
          <w:sz w:val="24"/>
          <w:szCs w:val="24"/>
        </w:rPr>
        <w:t xml:space="preserve"> Magistrad</w:t>
      </w:r>
      <w:r w:rsidR="00E27C53" w:rsidRPr="00742C89">
        <w:rPr>
          <w:rFonts w:ascii="Arial" w:eastAsia="Times New Roman" w:hAnsi="Arial" w:cs="Arial"/>
          <w:sz w:val="24"/>
          <w:szCs w:val="24"/>
        </w:rPr>
        <w:t>o</w:t>
      </w:r>
      <w:r w:rsidR="00E27C53" w:rsidRPr="00742C89">
        <w:rPr>
          <w:rFonts w:ascii="Arial" w:eastAsia="Times New Roman" w:hAnsi="Arial" w:cs="Arial"/>
          <w:b/>
          <w:bCs/>
          <w:sz w:val="24"/>
          <w:szCs w:val="24"/>
        </w:rPr>
        <w:t xml:space="preserve"> Alejandro Tavares Calderón</w:t>
      </w:r>
      <w:r w:rsidRPr="00742C89">
        <w:rPr>
          <w:rFonts w:ascii="Arial" w:eastAsia="Times New Roman" w:hAnsi="Arial" w:cs="Arial"/>
          <w:sz w:val="24"/>
          <w:szCs w:val="24"/>
        </w:rPr>
        <w:t>, President</w:t>
      </w:r>
      <w:r w:rsidR="00E27C53" w:rsidRPr="00742C89">
        <w:rPr>
          <w:rFonts w:ascii="Arial" w:eastAsia="Times New Roman" w:hAnsi="Arial" w:cs="Arial"/>
          <w:sz w:val="24"/>
          <w:szCs w:val="24"/>
        </w:rPr>
        <w:t>e</w:t>
      </w:r>
      <w:r w:rsidRPr="00742C89">
        <w:rPr>
          <w:rFonts w:ascii="Arial" w:eastAsia="Times New Roman" w:hAnsi="Arial" w:cs="Arial"/>
          <w:sz w:val="24"/>
          <w:szCs w:val="24"/>
        </w:rPr>
        <w:t xml:space="preserve"> de este</w:t>
      </w:r>
      <w:r w:rsidR="00FE0920" w:rsidRPr="00742C89">
        <w:rPr>
          <w:rFonts w:ascii="Arial" w:eastAsia="Times New Roman" w:hAnsi="Arial" w:cs="Arial"/>
          <w:sz w:val="24"/>
          <w:szCs w:val="24"/>
        </w:rPr>
        <w:t xml:space="preserve"> Tribunal</w:t>
      </w:r>
      <w:r w:rsidRPr="00742C89">
        <w:rPr>
          <w:rFonts w:ascii="Arial" w:eastAsia="Times New Roman" w:hAnsi="Arial" w:cs="Arial"/>
          <w:sz w:val="24"/>
          <w:szCs w:val="24"/>
        </w:rPr>
        <w:t xml:space="preserve">, para que suscriba, en representación de este órgano jurisdiccional, </w:t>
      </w:r>
      <w:r w:rsidR="001B25E4" w:rsidRPr="00742C89">
        <w:rPr>
          <w:rFonts w:ascii="Arial" w:eastAsia="Times New Roman" w:hAnsi="Arial" w:cs="Arial"/>
          <w:sz w:val="24"/>
          <w:szCs w:val="24"/>
        </w:rPr>
        <w:t xml:space="preserve">el </w:t>
      </w:r>
      <w:r w:rsidRPr="00742C89">
        <w:rPr>
          <w:rFonts w:ascii="Arial" w:eastAsia="Times New Roman" w:hAnsi="Arial" w:cs="Arial"/>
          <w:sz w:val="24"/>
          <w:szCs w:val="24"/>
        </w:rPr>
        <w:t xml:space="preserve">referido instrumento, así como para que realice todas las gestiones que resulten necesarias para alcanzar dicho objetivo. </w:t>
      </w:r>
    </w:p>
    <w:p w14:paraId="177F0F32" w14:textId="0076AE9C" w:rsidR="002C779E" w:rsidRPr="00742C89" w:rsidRDefault="002C779E" w:rsidP="00226082">
      <w:pPr>
        <w:spacing w:after="0" w:line="360" w:lineRule="auto"/>
        <w:ind w:firstLine="709"/>
        <w:jc w:val="both"/>
        <w:rPr>
          <w:rFonts w:ascii="Arial" w:eastAsia="Times New Roman" w:hAnsi="Arial" w:cs="Arial"/>
          <w:sz w:val="24"/>
          <w:szCs w:val="24"/>
        </w:rPr>
      </w:pPr>
    </w:p>
    <w:p w14:paraId="6415538D" w14:textId="25D03345" w:rsidR="002C779E" w:rsidRPr="00742C89" w:rsidRDefault="002C779E" w:rsidP="00226082">
      <w:pPr>
        <w:spacing w:after="0" w:line="360" w:lineRule="auto"/>
        <w:ind w:firstLine="709"/>
        <w:jc w:val="both"/>
        <w:rPr>
          <w:rFonts w:ascii="Arial" w:eastAsia="Times New Roman" w:hAnsi="Arial" w:cs="Arial"/>
          <w:sz w:val="24"/>
          <w:szCs w:val="24"/>
        </w:rPr>
      </w:pPr>
      <w:r w:rsidRPr="00742C89">
        <w:rPr>
          <w:rFonts w:ascii="Arial" w:eastAsia="Times New Roman" w:hAnsi="Arial" w:cs="Arial"/>
          <w:b/>
          <w:bCs/>
          <w:sz w:val="24"/>
          <w:szCs w:val="24"/>
        </w:rPr>
        <w:t>NOTIFÍQUESE</w:t>
      </w:r>
      <w:r w:rsidRPr="00742C89">
        <w:rPr>
          <w:rFonts w:ascii="Arial" w:eastAsia="Times New Roman" w:hAnsi="Arial" w:cs="Arial"/>
          <w:sz w:val="24"/>
          <w:szCs w:val="24"/>
        </w:rPr>
        <w:t xml:space="preserve"> y </w:t>
      </w:r>
      <w:r w:rsidRPr="00742C89">
        <w:rPr>
          <w:rFonts w:ascii="Arial" w:eastAsia="Times New Roman" w:hAnsi="Arial" w:cs="Arial"/>
          <w:b/>
          <w:bCs/>
          <w:sz w:val="24"/>
          <w:szCs w:val="24"/>
        </w:rPr>
        <w:t>PUBLÍQUESE</w:t>
      </w:r>
      <w:r w:rsidRPr="00742C89">
        <w:rPr>
          <w:rFonts w:ascii="Arial" w:eastAsia="Times New Roman" w:hAnsi="Arial" w:cs="Arial"/>
          <w:sz w:val="24"/>
          <w:szCs w:val="24"/>
        </w:rPr>
        <w:t xml:space="preserve"> en la lista autorizada del Pleno</w:t>
      </w:r>
      <w:r w:rsidR="00FE0920" w:rsidRPr="00742C89">
        <w:rPr>
          <w:rFonts w:ascii="Arial" w:eastAsia="Times New Roman" w:hAnsi="Arial" w:cs="Arial"/>
          <w:sz w:val="24"/>
          <w:szCs w:val="24"/>
        </w:rPr>
        <w:t xml:space="preserve">, visible en los estrados y en la página electrónica de este órgano jurisdiccional. </w:t>
      </w:r>
    </w:p>
    <w:p w14:paraId="04B1B2DE" w14:textId="77777777" w:rsidR="001B25E4" w:rsidRPr="00742C89" w:rsidRDefault="001B25E4" w:rsidP="00226082">
      <w:pPr>
        <w:spacing w:after="0" w:line="360" w:lineRule="auto"/>
        <w:ind w:firstLine="709"/>
        <w:jc w:val="both"/>
        <w:rPr>
          <w:rFonts w:ascii="Arial" w:eastAsia="Times New Roman" w:hAnsi="Arial" w:cs="Arial"/>
          <w:sz w:val="24"/>
          <w:szCs w:val="24"/>
        </w:rPr>
      </w:pPr>
    </w:p>
    <w:p w14:paraId="14F2F3AF" w14:textId="0453936B" w:rsidR="00FE0920" w:rsidRPr="00742C89" w:rsidRDefault="00FE0920" w:rsidP="00FE0920">
      <w:pPr>
        <w:spacing w:after="0" w:line="360" w:lineRule="auto"/>
        <w:ind w:firstLine="709"/>
        <w:jc w:val="both"/>
        <w:rPr>
          <w:rFonts w:ascii="Arial" w:eastAsia="Times New Roman" w:hAnsi="Arial" w:cs="Arial"/>
          <w:sz w:val="24"/>
          <w:szCs w:val="24"/>
        </w:rPr>
      </w:pPr>
      <w:r w:rsidRPr="00742C89">
        <w:rPr>
          <w:rFonts w:ascii="Arial" w:eastAsia="Times New Roman" w:hAnsi="Arial" w:cs="Arial"/>
          <w:sz w:val="24"/>
          <w:szCs w:val="24"/>
        </w:rPr>
        <w:t xml:space="preserve">Así lo acordó, </w:t>
      </w:r>
      <w:r w:rsidRPr="00742C89">
        <w:rPr>
          <w:rFonts w:ascii="Arial" w:eastAsia="Times New Roman" w:hAnsi="Arial" w:cs="Arial"/>
          <w:b/>
          <w:bCs/>
          <w:sz w:val="24"/>
          <w:szCs w:val="24"/>
        </w:rPr>
        <w:t>por unanimidad</w:t>
      </w:r>
      <w:r w:rsidRPr="00742C89">
        <w:rPr>
          <w:rFonts w:ascii="Arial" w:eastAsia="Times New Roman" w:hAnsi="Arial" w:cs="Arial"/>
          <w:sz w:val="24"/>
          <w:szCs w:val="24"/>
        </w:rPr>
        <w:t>, el Pleno del Tribunal Estatal de Justicia Administrativa</w:t>
      </w:r>
      <w:r w:rsidR="007B6D0E" w:rsidRPr="00742C89">
        <w:rPr>
          <w:rFonts w:ascii="Arial" w:eastAsia="Times New Roman" w:hAnsi="Arial" w:cs="Arial"/>
          <w:sz w:val="24"/>
          <w:szCs w:val="24"/>
        </w:rPr>
        <w:t xml:space="preserve"> en sesión administrativa de </w:t>
      </w:r>
      <w:r w:rsidR="00742C89">
        <w:rPr>
          <w:rFonts w:ascii="Arial" w:eastAsia="Times New Roman" w:hAnsi="Arial" w:cs="Arial"/>
          <w:sz w:val="24"/>
          <w:szCs w:val="24"/>
        </w:rPr>
        <w:t>veintitrés</w:t>
      </w:r>
      <w:r w:rsidR="007B6D0E" w:rsidRPr="00742C89">
        <w:rPr>
          <w:rFonts w:ascii="Arial" w:eastAsia="Times New Roman" w:hAnsi="Arial" w:cs="Arial"/>
          <w:sz w:val="24"/>
          <w:szCs w:val="24"/>
        </w:rPr>
        <w:t xml:space="preserve"> de </w:t>
      </w:r>
      <w:r w:rsidR="00742C89">
        <w:rPr>
          <w:rFonts w:ascii="Arial" w:eastAsia="Times New Roman" w:hAnsi="Arial" w:cs="Arial"/>
          <w:sz w:val="24"/>
          <w:szCs w:val="24"/>
        </w:rPr>
        <w:t>enero</w:t>
      </w:r>
      <w:r w:rsidR="007B6D0E" w:rsidRPr="00742C89">
        <w:rPr>
          <w:rFonts w:ascii="Arial" w:eastAsia="Times New Roman" w:hAnsi="Arial" w:cs="Arial"/>
          <w:sz w:val="24"/>
          <w:szCs w:val="24"/>
        </w:rPr>
        <w:t xml:space="preserve"> de do</w:t>
      </w:r>
      <w:r w:rsidR="00742C89">
        <w:rPr>
          <w:rFonts w:ascii="Arial" w:eastAsia="Times New Roman" w:hAnsi="Arial" w:cs="Arial"/>
          <w:sz w:val="24"/>
          <w:szCs w:val="24"/>
        </w:rPr>
        <w:t>s</w:t>
      </w:r>
      <w:r w:rsidR="007B6D0E" w:rsidRPr="00742C89">
        <w:rPr>
          <w:rFonts w:ascii="Arial" w:eastAsia="Times New Roman" w:hAnsi="Arial" w:cs="Arial"/>
          <w:sz w:val="24"/>
          <w:szCs w:val="24"/>
        </w:rPr>
        <w:t xml:space="preserve"> mil veintic</w:t>
      </w:r>
      <w:r w:rsidR="00742C89">
        <w:rPr>
          <w:rFonts w:ascii="Arial" w:eastAsia="Times New Roman" w:hAnsi="Arial" w:cs="Arial"/>
          <w:sz w:val="24"/>
          <w:szCs w:val="24"/>
        </w:rPr>
        <w:t>inc</w:t>
      </w:r>
      <w:r w:rsidR="007B6D0E" w:rsidRPr="00742C89">
        <w:rPr>
          <w:rFonts w:ascii="Arial" w:eastAsia="Times New Roman" w:hAnsi="Arial" w:cs="Arial"/>
          <w:sz w:val="24"/>
          <w:szCs w:val="24"/>
        </w:rPr>
        <w:t>o</w:t>
      </w:r>
      <w:r w:rsidRPr="00742C89">
        <w:rPr>
          <w:rFonts w:ascii="Arial" w:eastAsia="Times New Roman" w:hAnsi="Arial" w:cs="Arial"/>
          <w:sz w:val="24"/>
          <w:szCs w:val="24"/>
        </w:rPr>
        <w:t>.</w:t>
      </w:r>
    </w:p>
    <w:p w14:paraId="477B2D75" w14:textId="77777777" w:rsidR="00FE0920" w:rsidRPr="00742C89" w:rsidRDefault="00FE0920" w:rsidP="00FE0920">
      <w:pPr>
        <w:spacing w:after="0" w:line="360" w:lineRule="auto"/>
        <w:ind w:firstLine="709"/>
        <w:jc w:val="both"/>
        <w:rPr>
          <w:rFonts w:ascii="Arial" w:eastAsia="Times New Roman" w:hAnsi="Arial" w:cs="Arial"/>
          <w:sz w:val="24"/>
          <w:szCs w:val="24"/>
        </w:rPr>
      </w:pPr>
    </w:p>
    <w:p w14:paraId="5B8BB3C6" w14:textId="77777777" w:rsidR="00FE0920" w:rsidRPr="00742C89" w:rsidRDefault="00FE0920" w:rsidP="00FE0920">
      <w:pPr>
        <w:spacing w:line="360" w:lineRule="auto"/>
        <w:ind w:firstLine="708"/>
        <w:jc w:val="both"/>
        <w:rPr>
          <w:rFonts w:ascii="Arial" w:hAnsi="Arial" w:cs="Arial"/>
          <w:sz w:val="24"/>
          <w:szCs w:val="24"/>
        </w:rPr>
      </w:pPr>
      <w:r w:rsidRPr="00742C89">
        <w:rPr>
          <w:rFonts w:ascii="Arial" w:eastAsia="Arial" w:hAnsi="Arial" w:cs="Arial"/>
          <w:sz w:val="24"/>
          <w:szCs w:val="24"/>
        </w:rPr>
        <w:lastRenderedPageBreak/>
        <w:t>Firman</w:t>
      </w:r>
      <w:r w:rsidRPr="00742C89">
        <w:rPr>
          <w:rFonts w:ascii="Arial" w:hAnsi="Arial" w:cs="Arial"/>
          <w:sz w:val="24"/>
          <w:szCs w:val="24"/>
        </w:rPr>
        <w:t xml:space="preserve"> las personas titulares de las Magistraturas</w:t>
      </w:r>
      <w:r w:rsidRPr="00742C89">
        <w:rPr>
          <w:rFonts w:ascii="Arial" w:hAnsi="Arial" w:cs="Arial"/>
          <w:b/>
          <w:bCs/>
          <w:sz w:val="24"/>
          <w:szCs w:val="24"/>
        </w:rPr>
        <w:t xml:space="preserve"> Gregorio Daniel Morales Luévano,</w:t>
      </w:r>
      <w:r w:rsidRPr="00742C89">
        <w:rPr>
          <w:rFonts w:ascii="Arial" w:hAnsi="Arial" w:cs="Arial"/>
          <w:sz w:val="24"/>
          <w:szCs w:val="24"/>
        </w:rPr>
        <w:t xml:space="preserve"> Magistrado de la Segunda Sala Unitaria Administrativa;</w:t>
      </w:r>
      <w:r w:rsidRPr="00742C89">
        <w:rPr>
          <w:rFonts w:ascii="Arial" w:hAnsi="Arial" w:cs="Arial"/>
          <w:b/>
          <w:bCs/>
          <w:sz w:val="24"/>
          <w:szCs w:val="24"/>
        </w:rPr>
        <w:t xml:space="preserve"> Luis Eduardo Naranjo Espinoza, </w:t>
      </w:r>
      <w:r w:rsidRPr="00742C89">
        <w:rPr>
          <w:rFonts w:ascii="Arial" w:hAnsi="Arial" w:cs="Arial"/>
          <w:sz w:val="24"/>
          <w:szCs w:val="24"/>
        </w:rPr>
        <w:t xml:space="preserve">Magistrado de la Cuarta Sala Unitaria Especializada en Materia de Responsabilidades Administrativas; </w:t>
      </w:r>
      <w:r w:rsidRPr="00742C89">
        <w:rPr>
          <w:rFonts w:ascii="Arial" w:hAnsi="Arial" w:cs="Arial"/>
          <w:b/>
          <w:bCs/>
          <w:sz w:val="24"/>
          <w:szCs w:val="24"/>
        </w:rPr>
        <w:t xml:space="preserve">Priscila Soto Jiménez, </w:t>
      </w:r>
      <w:r w:rsidRPr="00742C89">
        <w:rPr>
          <w:rFonts w:ascii="Arial" w:hAnsi="Arial" w:cs="Arial"/>
          <w:sz w:val="24"/>
          <w:szCs w:val="24"/>
        </w:rPr>
        <w:t xml:space="preserve">Magistrada de la Quinta Sala Unitaria Especializada en Materia de Responsabilidades Administrativas </w:t>
      </w:r>
      <w:r w:rsidRPr="00742C89">
        <w:rPr>
          <w:rFonts w:ascii="Arial" w:hAnsi="Arial" w:cs="Arial"/>
          <w:b/>
          <w:bCs/>
          <w:sz w:val="24"/>
          <w:szCs w:val="24"/>
        </w:rPr>
        <w:t xml:space="preserve">y Alejandro Tavares Calderón, </w:t>
      </w:r>
      <w:r w:rsidRPr="00742C89">
        <w:rPr>
          <w:rFonts w:ascii="Arial" w:hAnsi="Arial" w:cs="Arial"/>
          <w:sz w:val="24"/>
          <w:szCs w:val="24"/>
        </w:rPr>
        <w:t xml:space="preserve">Magistrado de la Tercera Sala Unitaria Administrativa y Presidente, ante </w:t>
      </w:r>
      <w:r w:rsidRPr="00742C89">
        <w:rPr>
          <w:rFonts w:ascii="Arial" w:hAnsi="Arial" w:cs="Arial"/>
          <w:b/>
          <w:bCs/>
          <w:sz w:val="24"/>
          <w:szCs w:val="24"/>
        </w:rPr>
        <w:t>Saúl Eduardo Rodríguez Camacho</w:t>
      </w:r>
      <w:r w:rsidRPr="00742C89">
        <w:rPr>
          <w:rFonts w:ascii="Arial" w:hAnsi="Arial" w:cs="Arial"/>
          <w:sz w:val="24"/>
          <w:szCs w:val="24"/>
        </w:rPr>
        <w:t>, Secretario General, quien autoriza y da fe.</w:t>
      </w:r>
    </w:p>
    <w:p w14:paraId="197C9DB5" w14:textId="77777777" w:rsidR="00FE0920" w:rsidRPr="00742C89" w:rsidRDefault="00FE0920" w:rsidP="00FE0920">
      <w:pPr>
        <w:spacing w:after="0" w:line="240" w:lineRule="auto"/>
        <w:jc w:val="both"/>
        <w:rPr>
          <w:rFonts w:ascii="Arial" w:hAnsi="Arial" w:cs="Arial"/>
          <w:sz w:val="24"/>
          <w:szCs w:val="24"/>
        </w:rPr>
      </w:pPr>
    </w:p>
    <w:p w14:paraId="4071CD85" w14:textId="77777777" w:rsidR="00FE0920" w:rsidRPr="00742C89" w:rsidRDefault="00FE0920" w:rsidP="00FE0920">
      <w:pPr>
        <w:spacing w:after="0" w:line="240" w:lineRule="auto"/>
        <w:jc w:val="both"/>
        <w:rPr>
          <w:rFonts w:ascii="Arial" w:hAnsi="Arial" w:cs="Arial"/>
          <w:sz w:val="24"/>
          <w:szCs w:val="24"/>
        </w:rPr>
      </w:pPr>
    </w:p>
    <w:p w14:paraId="66893FB5" w14:textId="77777777" w:rsidR="00FE0920" w:rsidRPr="00742C89" w:rsidRDefault="00FE0920" w:rsidP="00FE0920">
      <w:pPr>
        <w:spacing w:after="0" w:line="240" w:lineRule="auto"/>
        <w:jc w:val="both"/>
        <w:rPr>
          <w:rFonts w:ascii="Arial" w:hAnsi="Arial" w:cs="Arial"/>
          <w:sz w:val="24"/>
          <w:szCs w:val="24"/>
        </w:rPr>
      </w:pPr>
    </w:p>
    <w:p w14:paraId="3E2981CA" w14:textId="77777777" w:rsidR="00FE0920" w:rsidRPr="00742C89" w:rsidRDefault="00FE0920" w:rsidP="00FE0920">
      <w:pPr>
        <w:spacing w:after="0" w:line="240" w:lineRule="auto"/>
        <w:jc w:val="both"/>
        <w:rPr>
          <w:rFonts w:ascii="Arial" w:hAnsi="Arial" w:cs="Arial"/>
          <w:sz w:val="24"/>
          <w:szCs w:val="24"/>
        </w:rPr>
      </w:pPr>
    </w:p>
    <w:p w14:paraId="22077A65" w14:textId="77777777" w:rsidR="00FE0920" w:rsidRPr="00742C89" w:rsidRDefault="00FE0920" w:rsidP="00FE0920">
      <w:pPr>
        <w:spacing w:after="0" w:line="240" w:lineRule="auto"/>
        <w:jc w:val="both"/>
        <w:rPr>
          <w:rFonts w:ascii="Arial" w:hAnsi="Arial" w:cs="Arial"/>
          <w:sz w:val="24"/>
          <w:szCs w:val="24"/>
        </w:rPr>
      </w:pPr>
    </w:p>
    <w:p w14:paraId="13EF2D31" w14:textId="77777777" w:rsidR="00FE0920" w:rsidRPr="00742C89"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742C89" w14:paraId="1E413B8C" w14:textId="77777777" w:rsidTr="001F20DD">
        <w:tc>
          <w:tcPr>
            <w:tcW w:w="4678" w:type="dxa"/>
          </w:tcPr>
          <w:p w14:paraId="59A562A0" w14:textId="1CA88BE0" w:rsidR="00FE0920" w:rsidRPr="00742C89" w:rsidRDefault="001B25E4" w:rsidP="001F20DD">
            <w:pPr>
              <w:jc w:val="center"/>
              <w:rPr>
                <w:rFonts w:ascii="Arial" w:hAnsi="Arial" w:cs="Arial"/>
                <w:b/>
                <w:bCs/>
                <w:sz w:val="24"/>
                <w:szCs w:val="24"/>
              </w:rPr>
            </w:pPr>
            <w:r w:rsidRPr="00742C89">
              <w:rPr>
                <w:rFonts w:ascii="Arial" w:hAnsi="Arial" w:cs="Arial"/>
                <w:b/>
                <w:bCs/>
                <w:sz w:val="24"/>
                <w:szCs w:val="24"/>
              </w:rPr>
              <w:t>Gregorio Daniel Morales Luévano</w:t>
            </w:r>
          </w:p>
          <w:p w14:paraId="38C58C50" w14:textId="5623E3AA" w:rsidR="00FE0920" w:rsidRPr="00742C89" w:rsidRDefault="001B25E4" w:rsidP="001F20DD">
            <w:pPr>
              <w:tabs>
                <w:tab w:val="left" w:pos="5529"/>
              </w:tabs>
              <w:jc w:val="center"/>
              <w:rPr>
                <w:rFonts w:ascii="Arial" w:hAnsi="Arial" w:cs="Arial"/>
                <w:sz w:val="24"/>
                <w:szCs w:val="24"/>
              </w:rPr>
            </w:pPr>
            <w:r w:rsidRPr="00742C89">
              <w:rPr>
                <w:rFonts w:ascii="Arial" w:eastAsia="Arial" w:hAnsi="Arial" w:cs="Arial"/>
                <w:sz w:val="24"/>
                <w:szCs w:val="24"/>
              </w:rPr>
              <w:t>Magistrado</w:t>
            </w:r>
          </w:p>
        </w:tc>
        <w:tc>
          <w:tcPr>
            <w:tcW w:w="4536" w:type="dxa"/>
          </w:tcPr>
          <w:p w14:paraId="0DA49A07" w14:textId="090ACC79" w:rsidR="00FE0920" w:rsidRPr="00742C89" w:rsidRDefault="001B25E4" w:rsidP="001F20DD">
            <w:pPr>
              <w:jc w:val="center"/>
              <w:rPr>
                <w:rFonts w:ascii="Arial" w:hAnsi="Arial" w:cs="Arial"/>
                <w:b/>
                <w:bCs/>
                <w:sz w:val="24"/>
                <w:szCs w:val="24"/>
              </w:rPr>
            </w:pPr>
            <w:r w:rsidRPr="00742C89">
              <w:rPr>
                <w:rFonts w:ascii="Arial" w:hAnsi="Arial" w:cs="Arial"/>
                <w:b/>
                <w:bCs/>
                <w:sz w:val="24"/>
                <w:szCs w:val="24"/>
              </w:rPr>
              <w:t>Luis Eduardo Naranjo Espinoza</w:t>
            </w:r>
          </w:p>
          <w:p w14:paraId="7EB5C486" w14:textId="1D212C2D" w:rsidR="00FE0920" w:rsidRPr="00742C89" w:rsidRDefault="001B25E4" w:rsidP="001F20DD">
            <w:pPr>
              <w:jc w:val="center"/>
              <w:rPr>
                <w:rFonts w:ascii="Arial" w:hAnsi="Arial" w:cs="Arial"/>
                <w:sz w:val="24"/>
                <w:szCs w:val="24"/>
              </w:rPr>
            </w:pPr>
            <w:r w:rsidRPr="00742C89">
              <w:rPr>
                <w:rFonts w:ascii="Arial" w:hAnsi="Arial" w:cs="Arial"/>
                <w:sz w:val="24"/>
                <w:szCs w:val="24"/>
              </w:rPr>
              <w:t>Magistrado</w:t>
            </w:r>
          </w:p>
        </w:tc>
      </w:tr>
    </w:tbl>
    <w:p w14:paraId="47962EDE" w14:textId="77777777" w:rsidR="00FE0920" w:rsidRPr="00742C89" w:rsidRDefault="00FE0920" w:rsidP="00FE0920">
      <w:pPr>
        <w:spacing w:after="0" w:line="240" w:lineRule="auto"/>
        <w:jc w:val="both"/>
        <w:rPr>
          <w:rFonts w:ascii="Arial" w:hAnsi="Arial" w:cs="Arial"/>
          <w:sz w:val="24"/>
          <w:szCs w:val="24"/>
        </w:rPr>
      </w:pPr>
    </w:p>
    <w:p w14:paraId="6790DFA6" w14:textId="77777777" w:rsidR="00FE0920" w:rsidRPr="00742C89" w:rsidRDefault="00FE0920" w:rsidP="00FE0920">
      <w:pPr>
        <w:spacing w:after="0" w:line="240" w:lineRule="auto"/>
        <w:jc w:val="both"/>
        <w:rPr>
          <w:rFonts w:ascii="Arial" w:hAnsi="Arial" w:cs="Arial"/>
          <w:sz w:val="24"/>
          <w:szCs w:val="24"/>
        </w:rPr>
      </w:pPr>
    </w:p>
    <w:p w14:paraId="3BE0DDD0" w14:textId="77777777" w:rsidR="00FE0920" w:rsidRPr="00742C89" w:rsidRDefault="00FE0920" w:rsidP="00FE0920">
      <w:pPr>
        <w:spacing w:after="0" w:line="240" w:lineRule="auto"/>
        <w:jc w:val="both"/>
        <w:rPr>
          <w:rFonts w:ascii="Arial" w:hAnsi="Arial" w:cs="Arial"/>
          <w:sz w:val="24"/>
          <w:szCs w:val="24"/>
        </w:rPr>
      </w:pPr>
    </w:p>
    <w:p w14:paraId="3CAA4DBA" w14:textId="77777777" w:rsidR="00FE0920" w:rsidRPr="00742C89" w:rsidRDefault="00FE0920" w:rsidP="00FE0920">
      <w:pPr>
        <w:spacing w:after="0" w:line="240" w:lineRule="auto"/>
        <w:jc w:val="both"/>
        <w:rPr>
          <w:rFonts w:ascii="Arial" w:hAnsi="Arial" w:cs="Arial"/>
          <w:sz w:val="24"/>
          <w:szCs w:val="24"/>
        </w:rPr>
      </w:pPr>
    </w:p>
    <w:p w14:paraId="54CD6DBA" w14:textId="77777777" w:rsidR="00FE0920" w:rsidRPr="00742C89" w:rsidRDefault="00FE0920" w:rsidP="00FE0920">
      <w:pPr>
        <w:spacing w:after="0" w:line="240" w:lineRule="auto"/>
        <w:jc w:val="both"/>
        <w:rPr>
          <w:rFonts w:ascii="Arial" w:hAnsi="Arial" w:cs="Arial"/>
          <w:sz w:val="24"/>
          <w:szCs w:val="24"/>
        </w:rPr>
      </w:pPr>
    </w:p>
    <w:p w14:paraId="67F769C9" w14:textId="77777777" w:rsidR="00FE0920" w:rsidRPr="00742C89" w:rsidRDefault="00FE0920" w:rsidP="00FE0920">
      <w:pPr>
        <w:spacing w:after="0" w:line="240" w:lineRule="auto"/>
        <w:jc w:val="both"/>
        <w:rPr>
          <w:rFonts w:ascii="Arial" w:hAnsi="Arial" w:cs="Arial"/>
          <w:sz w:val="24"/>
          <w:szCs w:val="24"/>
        </w:rPr>
      </w:pPr>
    </w:p>
    <w:p w14:paraId="19A22F78" w14:textId="77777777" w:rsidR="00FE0920" w:rsidRPr="00742C89" w:rsidRDefault="00FE0920" w:rsidP="00FE0920">
      <w:pPr>
        <w:spacing w:after="0" w:line="240" w:lineRule="auto"/>
        <w:jc w:val="both"/>
        <w:rPr>
          <w:rFonts w:ascii="Arial" w:hAnsi="Arial" w:cs="Arial"/>
          <w:sz w:val="24"/>
          <w:szCs w:val="24"/>
        </w:rPr>
      </w:pPr>
    </w:p>
    <w:p w14:paraId="7E03D433" w14:textId="77777777" w:rsidR="00FE0920" w:rsidRPr="00742C89"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742C89" w14:paraId="228C60CA" w14:textId="77777777" w:rsidTr="001F20DD">
        <w:tc>
          <w:tcPr>
            <w:tcW w:w="4678" w:type="dxa"/>
          </w:tcPr>
          <w:p w14:paraId="73F09EE9" w14:textId="121D8BAA" w:rsidR="00FE0920" w:rsidRPr="00742C89" w:rsidRDefault="001B25E4" w:rsidP="001F20DD">
            <w:pPr>
              <w:jc w:val="center"/>
              <w:rPr>
                <w:rFonts w:ascii="Arial" w:hAnsi="Arial" w:cs="Arial"/>
                <w:b/>
                <w:bCs/>
                <w:sz w:val="24"/>
                <w:szCs w:val="24"/>
              </w:rPr>
            </w:pPr>
            <w:r w:rsidRPr="00742C89">
              <w:rPr>
                <w:rFonts w:ascii="Arial" w:hAnsi="Arial" w:cs="Arial"/>
                <w:b/>
                <w:bCs/>
                <w:sz w:val="24"/>
                <w:szCs w:val="24"/>
              </w:rPr>
              <w:t>Priscila Soto Jiménez</w:t>
            </w:r>
          </w:p>
          <w:p w14:paraId="710D508B" w14:textId="0F959A4D" w:rsidR="00FE0920" w:rsidRPr="00742C89" w:rsidRDefault="001B25E4" w:rsidP="001F20DD">
            <w:pPr>
              <w:jc w:val="center"/>
              <w:rPr>
                <w:rFonts w:ascii="Arial" w:hAnsi="Arial" w:cs="Arial"/>
                <w:sz w:val="24"/>
                <w:szCs w:val="24"/>
              </w:rPr>
            </w:pPr>
            <w:r w:rsidRPr="00742C89">
              <w:rPr>
                <w:rFonts w:ascii="Arial" w:hAnsi="Arial" w:cs="Arial"/>
                <w:sz w:val="24"/>
                <w:szCs w:val="24"/>
              </w:rPr>
              <w:t>Magistrada</w:t>
            </w:r>
          </w:p>
        </w:tc>
        <w:tc>
          <w:tcPr>
            <w:tcW w:w="4536" w:type="dxa"/>
          </w:tcPr>
          <w:p w14:paraId="26D7E719" w14:textId="1283BAEC" w:rsidR="00FE0920" w:rsidRPr="00742C89" w:rsidRDefault="001B25E4" w:rsidP="001F20DD">
            <w:pPr>
              <w:jc w:val="center"/>
              <w:rPr>
                <w:rFonts w:ascii="Arial" w:hAnsi="Arial" w:cs="Arial"/>
                <w:b/>
                <w:bCs/>
                <w:sz w:val="24"/>
                <w:szCs w:val="24"/>
              </w:rPr>
            </w:pPr>
            <w:r w:rsidRPr="00742C89">
              <w:rPr>
                <w:rFonts w:ascii="Arial" w:hAnsi="Arial" w:cs="Arial"/>
                <w:b/>
                <w:bCs/>
                <w:sz w:val="24"/>
                <w:szCs w:val="24"/>
              </w:rPr>
              <w:t>Alejandro Tavares Calderón</w:t>
            </w:r>
          </w:p>
          <w:p w14:paraId="43C974A3" w14:textId="7DDC93C3" w:rsidR="00FE0920" w:rsidRPr="00742C89" w:rsidRDefault="001B25E4" w:rsidP="001F20DD">
            <w:pPr>
              <w:jc w:val="center"/>
              <w:rPr>
                <w:rFonts w:ascii="Arial" w:hAnsi="Arial" w:cs="Arial"/>
                <w:sz w:val="24"/>
                <w:szCs w:val="24"/>
              </w:rPr>
            </w:pPr>
            <w:r w:rsidRPr="00742C89">
              <w:rPr>
                <w:rFonts w:ascii="Arial" w:hAnsi="Arial" w:cs="Arial"/>
                <w:sz w:val="24"/>
                <w:szCs w:val="24"/>
              </w:rPr>
              <w:t>Magistrado</w:t>
            </w:r>
          </w:p>
        </w:tc>
      </w:tr>
    </w:tbl>
    <w:p w14:paraId="0AADF106" w14:textId="201B007F" w:rsidR="00FE0920" w:rsidRPr="00742C89" w:rsidRDefault="00FE0920" w:rsidP="00FE0920">
      <w:pPr>
        <w:spacing w:after="0" w:line="240" w:lineRule="auto"/>
        <w:rPr>
          <w:rFonts w:ascii="Arial" w:eastAsia="Tahoma" w:hAnsi="Arial" w:cs="Arial"/>
          <w:b/>
          <w:bCs/>
          <w:sz w:val="24"/>
          <w:szCs w:val="24"/>
        </w:rPr>
      </w:pPr>
    </w:p>
    <w:p w14:paraId="0FF59096" w14:textId="77777777" w:rsidR="00FE0920" w:rsidRPr="00742C89" w:rsidRDefault="00FE0920" w:rsidP="00FE0920">
      <w:pPr>
        <w:spacing w:after="0" w:line="240" w:lineRule="auto"/>
        <w:rPr>
          <w:rFonts w:ascii="Arial" w:eastAsia="Tahoma" w:hAnsi="Arial" w:cs="Arial"/>
          <w:b/>
          <w:bCs/>
          <w:sz w:val="24"/>
          <w:szCs w:val="24"/>
        </w:rPr>
      </w:pPr>
    </w:p>
    <w:p w14:paraId="15CB476C" w14:textId="77777777" w:rsidR="00FE0920" w:rsidRPr="00742C89" w:rsidRDefault="00FE0920" w:rsidP="00FE0920">
      <w:pPr>
        <w:spacing w:after="0" w:line="240" w:lineRule="auto"/>
        <w:rPr>
          <w:rFonts w:ascii="Arial" w:eastAsia="Tahoma" w:hAnsi="Arial" w:cs="Arial"/>
          <w:b/>
          <w:bCs/>
          <w:sz w:val="24"/>
          <w:szCs w:val="24"/>
        </w:rPr>
      </w:pPr>
    </w:p>
    <w:p w14:paraId="0AC38AC9" w14:textId="77777777" w:rsidR="00FE0920" w:rsidRPr="00742C89" w:rsidRDefault="00FE0920" w:rsidP="00FE0920">
      <w:pPr>
        <w:spacing w:after="0" w:line="240" w:lineRule="auto"/>
        <w:jc w:val="center"/>
        <w:rPr>
          <w:rFonts w:ascii="Arial" w:eastAsia="Tahoma" w:hAnsi="Arial" w:cs="Arial"/>
          <w:b/>
          <w:bCs/>
          <w:sz w:val="24"/>
          <w:szCs w:val="24"/>
        </w:rPr>
      </w:pPr>
    </w:p>
    <w:p w14:paraId="048E2A14" w14:textId="77777777" w:rsidR="00FE0920" w:rsidRPr="00742C89" w:rsidRDefault="00FE0920" w:rsidP="001B25E4">
      <w:pPr>
        <w:spacing w:after="0" w:line="240" w:lineRule="auto"/>
        <w:rPr>
          <w:rFonts w:ascii="Arial" w:eastAsia="Tahoma" w:hAnsi="Arial" w:cs="Arial"/>
          <w:b/>
          <w:bCs/>
          <w:sz w:val="24"/>
          <w:szCs w:val="24"/>
        </w:rPr>
      </w:pPr>
    </w:p>
    <w:p w14:paraId="5CF0FB99" w14:textId="77777777" w:rsidR="00FE0920" w:rsidRPr="00742C89" w:rsidRDefault="00FE0920" w:rsidP="00FE0920">
      <w:pPr>
        <w:spacing w:after="0" w:line="240" w:lineRule="auto"/>
        <w:rPr>
          <w:rFonts w:ascii="Arial" w:eastAsia="Tahoma" w:hAnsi="Arial" w:cs="Arial"/>
          <w:b/>
          <w:bCs/>
          <w:sz w:val="24"/>
          <w:szCs w:val="24"/>
        </w:rPr>
      </w:pPr>
    </w:p>
    <w:p w14:paraId="23F0F2DD" w14:textId="15170346" w:rsidR="00FE0920" w:rsidRPr="00742C89" w:rsidRDefault="001B25E4" w:rsidP="00FE0920">
      <w:pPr>
        <w:spacing w:after="0" w:line="240" w:lineRule="auto"/>
        <w:ind w:left="708"/>
        <w:jc w:val="center"/>
        <w:rPr>
          <w:rFonts w:ascii="Arial" w:eastAsia="Tahoma" w:hAnsi="Arial" w:cs="Arial"/>
          <w:b/>
          <w:bCs/>
          <w:sz w:val="24"/>
          <w:szCs w:val="24"/>
        </w:rPr>
      </w:pPr>
      <w:r w:rsidRPr="00742C89">
        <w:rPr>
          <w:rFonts w:ascii="Arial" w:eastAsia="Tahoma" w:hAnsi="Arial" w:cs="Arial"/>
          <w:b/>
          <w:bCs/>
          <w:sz w:val="24"/>
          <w:szCs w:val="24"/>
        </w:rPr>
        <w:t>Saúl Eduardo Rodríguez Camacho</w:t>
      </w:r>
    </w:p>
    <w:p w14:paraId="6DA1D502" w14:textId="4E34F6B8" w:rsidR="00FE0920" w:rsidRPr="00742C89" w:rsidRDefault="001B25E4" w:rsidP="00FE0920">
      <w:pPr>
        <w:spacing w:after="0" w:line="240" w:lineRule="auto"/>
        <w:jc w:val="center"/>
        <w:rPr>
          <w:rFonts w:ascii="Arial" w:eastAsia="Tahoma" w:hAnsi="Arial" w:cs="Arial"/>
          <w:sz w:val="24"/>
          <w:szCs w:val="24"/>
        </w:rPr>
      </w:pPr>
      <w:r w:rsidRPr="00742C89">
        <w:rPr>
          <w:rFonts w:ascii="Arial" w:eastAsia="Tahoma" w:hAnsi="Arial" w:cs="Arial"/>
          <w:b/>
          <w:bCs/>
          <w:sz w:val="24"/>
          <w:szCs w:val="24"/>
        </w:rPr>
        <w:t xml:space="preserve">       </w:t>
      </w:r>
      <w:r w:rsidRPr="00742C89">
        <w:rPr>
          <w:rFonts w:ascii="Arial" w:eastAsia="Tahoma" w:hAnsi="Arial" w:cs="Arial"/>
          <w:sz w:val="24"/>
          <w:szCs w:val="24"/>
        </w:rPr>
        <w:t>Secretario General</w:t>
      </w:r>
    </w:p>
    <w:p w14:paraId="7475ADED" w14:textId="77777777" w:rsidR="00FE0920" w:rsidRPr="00742C89" w:rsidRDefault="00FE0920" w:rsidP="00FE0920">
      <w:pPr>
        <w:rPr>
          <w:rFonts w:ascii="Arial" w:eastAsia="Tahoma" w:hAnsi="Arial" w:cs="Arial"/>
          <w:i/>
          <w:iCs/>
          <w:sz w:val="24"/>
          <w:szCs w:val="24"/>
        </w:rPr>
      </w:pPr>
    </w:p>
    <w:p w14:paraId="549E25C2" w14:textId="77777777" w:rsidR="001F7F31" w:rsidRPr="00742C89" w:rsidRDefault="001F7F31" w:rsidP="007B6D0E">
      <w:pPr>
        <w:spacing w:after="0" w:line="240" w:lineRule="auto"/>
        <w:rPr>
          <w:rFonts w:ascii="Arial" w:eastAsia="Tahoma" w:hAnsi="Arial" w:cs="Arial"/>
          <w:sz w:val="24"/>
          <w:szCs w:val="24"/>
        </w:rPr>
      </w:pPr>
    </w:p>
    <w:p w14:paraId="7EC67EDF" w14:textId="77777777" w:rsidR="001F7F31" w:rsidRPr="00742C89" w:rsidRDefault="001F7F31" w:rsidP="007B6D0E">
      <w:pPr>
        <w:spacing w:after="0" w:line="240" w:lineRule="auto"/>
        <w:rPr>
          <w:rFonts w:ascii="Arial" w:eastAsia="Tahoma" w:hAnsi="Arial" w:cs="Arial"/>
          <w:sz w:val="24"/>
          <w:szCs w:val="24"/>
        </w:rPr>
      </w:pPr>
    </w:p>
    <w:p w14:paraId="13BC27CB" w14:textId="3FFF0359" w:rsidR="00742C89" w:rsidRPr="00742C89" w:rsidRDefault="00742C89" w:rsidP="00742C89">
      <w:pPr>
        <w:spacing w:after="0" w:line="240" w:lineRule="auto"/>
        <w:rPr>
          <w:rFonts w:ascii="Arial" w:eastAsia="Tahoma" w:hAnsi="Arial" w:cs="Arial"/>
          <w:i/>
          <w:iCs/>
          <w:sz w:val="24"/>
          <w:szCs w:val="24"/>
        </w:rPr>
      </w:pPr>
      <w:r w:rsidRPr="00742C89">
        <w:rPr>
          <w:rFonts w:ascii="Arial" w:eastAsia="Tahoma" w:hAnsi="Arial" w:cs="Arial"/>
          <w:sz w:val="24"/>
          <w:szCs w:val="24"/>
        </w:rPr>
        <w:t xml:space="preserve">La presente hoja de firmas pertenece al Acuerdo Pleno </w:t>
      </w:r>
      <w:r>
        <w:rPr>
          <w:rFonts w:ascii="Arial" w:eastAsia="Tahoma" w:hAnsi="Arial" w:cs="Arial"/>
          <w:sz w:val="24"/>
          <w:szCs w:val="24"/>
        </w:rPr>
        <w:t>006</w:t>
      </w:r>
      <w:r w:rsidRPr="00742C89">
        <w:rPr>
          <w:rFonts w:ascii="Arial" w:eastAsia="Tahoma" w:hAnsi="Arial" w:cs="Arial"/>
          <w:sz w:val="24"/>
          <w:szCs w:val="24"/>
        </w:rPr>
        <w:t>/202</w:t>
      </w:r>
      <w:r>
        <w:rPr>
          <w:rFonts w:ascii="Arial" w:eastAsia="Tahoma" w:hAnsi="Arial" w:cs="Arial"/>
          <w:sz w:val="24"/>
          <w:szCs w:val="24"/>
        </w:rPr>
        <w:t>5</w:t>
      </w:r>
      <w:r w:rsidRPr="00742C89">
        <w:rPr>
          <w:rFonts w:ascii="Arial" w:eastAsia="Tahoma" w:hAnsi="Arial" w:cs="Arial"/>
          <w:sz w:val="24"/>
          <w:szCs w:val="24"/>
        </w:rPr>
        <w:t xml:space="preserve">, mediante el que se autoriza la </w:t>
      </w:r>
      <w:r w:rsidR="00E63F1C">
        <w:rPr>
          <w:rFonts w:ascii="Arial" w:eastAsia="Tahoma" w:hAnsi="Arial" w:cs="Arial"/>
          <w:sz w:val="24"/>
          <w:szCs w:val="24"/>
        </w:rPr>
        <w:t>celebración</w:t>
      </w:r>
      <w:r w:rsidRPr="00742C89">
        <w:rPr>
          <w:rFonts w:ascii="Arial" w:eastAsia="Tahoma" w:hAnsi="Arial" w:cs="Arial"/>
          <w:sz w:val="24"/>
          <w:szCs w:val="24"/>
        </w:rPr>
        <w:t xml:space="preserve"> de </w:t>
      </w:r>
      <w:r>
        <w:rPr>
          <w:rFonts w:ascii="Arial" w:eastAsia="Tahoma" w:hAnsi="Arial" w:cs="Arial"/>
          <w:sz w:val="24"/>
          <w:szCs w:val="24"/>
        </w:rPr>
        <w:t xml:space="preserve">acuerdo modificatorio a </w:t>
      </w:r>
      <w:r w:rsidRPr="00742C89">
        <w:rPr>
          <w:rFonts w:ascii="Arial" w:eastAsia="Tahoma" w:hAnsi="Arial" w:cs="Arial"/>
          <w:sz w:val="24"/>
          <w:szCs w:val="24"/>
        </w:rPr>
        <w:t>convenio institucional.</w:t>
      </w:r>
    </w:p>
    <w:p w14:paraId="619E5535" w14:textId="77777777" w:rsidR="00FE0920" w:rsidRPr="00742C89" w:rsidRDefault="00FE0920" w:rsidP="00FE0920">
      <w:pPr>
        <w:spacing w:after="0"/>
        <w:jc w:val="both"/>
        <w:rPr>
          <w:rFonts w:ascii="Arial" w:hAnsi="Arial" w:cs="Arial"/>
          <w:i/>
          <w:iCs/>
          <w:color w:val="000000"/>
          <w:sz w:val="24"/>
          <w:szCs w:val="24"/>
          <w:shd w:val="clear" w:color="auto" w:fill="FFFFFF"/>
        </w:rPr>
      </w:pPr>
    </w:p>
    <w:p w14:paraId="49B9E9FD" w14:textId="77777777" w:rsidR="00FE0920" w:rsidRPr="00742C89" w:rsidRDefault="00FE0920" w:rsidP="00FE0920">
      <w:pPr>
        <w:spacing w:after="0"/>
        <w:rPr>
          <w:rFonts w:ascii="Arial" w:hAnsi="Arial" w:cs="Arial"/>
          <w:i/>
          <w:iCs/>
          <w:color w:val="000000"/>
          <w:sz w:val="24"/>
          <w:szCs w:val="24"/>
          <w:shd w:val="clear" w:color="auto" w:fill="FFFFFF"/>
        </w:rPr>
      </w:pPr>
    </w:p>
    <w:p w14:paraId="3D1109AD" w14:textId="77777777" w:rsidR="007B6D0E" w:rsidRPr="00742C89" w:rsidRDefault="007B6D0E" w:rsidP="00FE0920">
      <w:pPr>
        <w:spacing w:after="0"/>
        <w:rPr>
          <w:rFonts w:ascii="Arial" w:hAnsi="Arial" w:cs="Arial"/>
          <w:i/>
          <w:iCs/>
          <w:color w:val="000000"/>
          <w:sz w:val="24"/>
          <w:szCs w:val="24"/>
          <w:shd w:val="clear" w:color="auto" w:fill="FFFFFF"/>
        </w:rPr>
      </w:pPr>
    </w:p>
    <w:p w14:paraId="758C7D48" w14:textId="77777777" w:rsidR="007B6D0E" w:rsidRPr="00742C89" w:rsidRDefault="007B6D0E" w:rsidP="00FE0920">
      <w:pPr>
        <w:spacing w:after="0"/>
        <w:rPr>
          <w:rFonts w:ascii="Arial" w:hAnsi="Arial" w:cs="Arial"/>
          <w:i/>
          <w:iCs/>
          <w:color w:val="000000"/>
          <w:sz w:val="24"/>
          <w:szCs w:val="24"/>
          <w:shd w:val="clear" w:color="auto" w:fill="FFFFFF"/>
        </w:rPr>
      </w:pPr>
    </w:p>
    <w:p w14:paraId="3E89423E" w14:textId="77777777" w:rsidR="007B6D0E" w:rsidRPr="00742C89" w:rsidRDefault="007B6D0E" w:rsidP="00FE0920">
      <w:pPr>
        <w:spacing w:after="0"/>
        <w:rPr>
          <w:rFonts w:ascii="Arial" w:hAnsi="Arial" w:cs="Arial"/>
          <w:i/>
          <w:iCs/>
          <w:color w:val="000000"/>
          <w:sz w:val="24"/>
          <w:szCs w:val="24"/>
          <w:shd w:val="clear" w:color="auto" w:fill="FFFFFF"/>
        </w:rPr>
      </w:pPr>
    </w:p>
    <w:p w14:paraId="53AD83CE" w14:textId="57CE3AB8" w:rsidR="001B25E4" w:rsidRPr="00742C89" w:rsidRDefault="001B25E4" w:rsidP="001B25E4">
      <w:pPr>
        <w:spacing w:after="0" w:line="240" w:lineRule="auto"/>
        <w:jc w:val="both"/>
        <w:rPr>
          <w:rFonts w:ascii="Arial" w:eastAsia="Tahoma" w:hAnsi="Arial" w:cs="Arial"/>
          <w:sz w:val="24"/>
          <w:szCs w:val="24"/>
        </w:rPr>
      </w:pPr>
      <w:r w:rsidRPr="00742C89">
        <w:rPr>
          <w:rFonts w:ascii="Arial" w:eastAsia="Tahoma" w:hAnsi="Arial" w:cs="Arial"/>
          <w:b/>
          <w:bCs/>
          <w:sz w:val="24"/>
          <w:szCs w:val="24"/>
        </w:rPr>
        <w:t>CONSTANCIA.</w:t>
      </w:r>
      <w:r w:rsidRPr="00742C89">
        <w:rPr>
          <w:rFonts w:ascii="Arial" w:eastAsia="Tahoma" w:hAnsi="Arial" w:cs="Arial"/>
          <w:sz w:val="24"/>
          <w:szCs w:val="24"/>
        </w:rPr>
        <w:t xml:space="preserve"> Con fundamento en el artículo 13 bis B, fracciones I, III, y XI de la Ley Orgánica de este Tribunal Estatal. DOY FE, que el _______ de _______________ de dos mil veintic</w:t>
      </w:r>
      <w:r w:rsidR="00742C89">
        <w:rPr>
          <w:rFonts w:ascii="Arial" w:eastAsia="Tahoma" w:hAnsi="Arial" w:cs="Arial"/>
          <w:sz w:val="24"/>
          <w:szCs w:val="24"/>
        </w:rPr>
        <w:t>inc</w:t>
      </w:r>
      <w:r w:rsidRPr="00742C89">
        <w:rPr>
          <w:rFonts w:ascii="Arial" w:eastAsia="Tahoma" w:hAnsi="Arial" w:cs="Arial"/>
          <w:sz w:val="24"/>
          <w:szCs w:val="24"/>
        </w:rPr>
        <w:t>o, se fijó y publicó en los estrados de este Tribunal Estatal de Justicia Administrativa. Saúl Eduardo Rodríguez Camacho, secretario general.</w:t>
      </w:r>
    </w:p>
    <w:p w14:paraId="6DB27FD8" w14:textId="77777777" w:rsidR="001B25E4" w:rsidRPr="00742C89" w:rsidRDefault="001B25E4" w:rsidP="00FE0920">
      <w:pPr>
        <w:spacing w:after="0"/>
        <w:rPr>
          <w:rFonts w:ascii="Arial" w:eastAsia="Tahoma" w:hAnsi="Arial" w:cs="Arial"/>
          <w:b/>
          <w:bCs/>
          <w:sz w:val="24"/>
          <w:szCs w:val="24"/>
        </w:rPr>
      </w:pPr>
    </w:p>
    <w:p w14:paraId="7C525EA1" w14:textId="77777777" w:rsidR="00FE0920" w:rsidRPr="00742C89" w:rsidRDefault="00FE0920" w:rsidP="00FE0920">
      <w:pPr>
        <w:pStyle w:val="Style2"/>
        <w:kinsoku w:val="0"/>
        <w:autoSpaceDE/>
        <w:autoSpaceDN/>
        <w:spacing w:before="0" w:line="360" w:lineRule="auto"/>
        <w:ind w:firstLine="709"/>
        <w:rPr>
          <w:rStyle w:val="CharacterStyle1"/>
          <w:sz w:val="24"/>
          <w:szCs w:val="24"/>
          <w:lang w:val="es-MX"/>
        </w:rPr>
      </w:pPr>
    </w:p>
    <w:p w14:paraId="7F0550E1" w14:textId="77777777" w:rsidR="00FE0920" w:rsidRPr="00742C89" w:rsidRDefault="00FE0920" w:rsidP="00FE0920">
      <w:pPr>
        <w:pBdr>
          <w:top w:val="nil"/>
          <w:left w:val="nil"/>
          <w:bottom w:val="nil"/>
          <w:right w:val="nil"/>
          <w:between w:val="nil"/>
        </w:pBdr>
        <w:spacing w:after="0" w:line="360" w:lineRule="auto"/>
        <w:ind w:firstLine="709"/>
        <w:jc w:val="both"/>
        <w:rPr>
          <w:rFonts w:ascii="Arial" w:eastAsia="Tahoma" w:hAnsi="Arial" w:cs="Arial"/>
          <w:sz w:val="24"/>
          <w:szCs w:val="24"/>
        </w:rPr>
      </w:pPr>
    </w:p>
    <w:p w14:paraId="09FCB476" w14:textId="77777777" w:rsidR="00FE0920" w:rsidRPr="00742C89" w:rsidRDefault="00FE0920" w:rsidP="00FE0920">
      <w:pPr>
        <w:spacing w:after="0" w:line="360" w:lineRule="auto"/>
        <w:ind w:firstLine="709"/>
        <w:jc w:val="both"/>
        <w:rPr>
          <w:rFonts w:ascii="Arial" w:hAnsi="Arial" w:cs="Arial"/>
          <w:bCs/>
          <w:snapToGrid w:val="0"/>
          <w:sz w:val="24"/>
          <w:szCs w:val="24"/>
        </w:rPr>
      </w:pPr>
    </w:p>
    <w:p w14:paraId="3EA3DBEC" w14:textId="77777777" w:rsidR="00FE0920" w:rsidRPr="00742C89" w:rsidRDefault="00FE0920" w:rsidP="00FE0920">
      <w:pPr>
        <w:pStyle w:val="Style2"/>
        <w:kinsoku w:val="0"/>
        <w:autoSpaceDE/>
        <w:autoSpaceDN/>
        <w:spacing w:before="0" w:line="360" w:lineRule="auto"/>
        <w:ind w:firstLine="709"/>
        <w:rPr>
          <w:rStyle w:val="CharacterStyle1"/>
          <w:sz w:val="24"/>
          <w:szCs w:val="24"/>
          <w:lang w:val="es-MX"/>
        </w:rPr>
      </w:pPr>
    </w:p>
    <w:p w14:paraId="66F6F663" w14:textId="77777777" w:rsidR="002C779E" w:rsidRPr="00742C89" w:rsidRDefault="002C779E" w:rsidP="00226082">
      <w:pPr>
        <w:spacing w:after="0" w:line="360" w:lineRule="auto"/>
        <w:ind w:firstLine="709"/>
        <w:jc w:val="both"/>
        <w:rPr>
          <w:rFonts w:ascii="Arial" w:eastAsia="Times New Roman" w:hAnsi="Arial" w:cs="Arial"/>
          <w:sz w:val="24"/>
          <w:szCs w:val="24"/>
        </w:rPr>
      </w:pPr>
    </w:p>
    <w:sectPr w:rsidR="002C779E" w:rsidRPr="00742C8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777C2" w14:textId="77777777" w:rsidR="00E67DCC" w:rsidRDefault="00E67DCC" w:rsidP="004C7556">
      <w:pPr>
        <w:spacing w:after="0" w:line="240" w:lineRule="auto"/>
      </w:pPr>
      <w:r>
        <w:separator/>
      </w:r>
    </w:p>
  </w:endnote>
  <w:endnote w:type="continuationSeparator" w:id="0">
    <w:p w14:paraId="665201FB" w14:textId="77777777" w:rsidR="00E67DCC" w:rsidRDefault="00E67DCC"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58363138"/>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46B921D4" w14:textId="7831ABA1" w:rsidR="00650219" w:rsidRPr="00A42340" w:rsidRDefault="005A694F" w:rsidP="00A42340">
            <w:pPr>
              <w:spacing w:after="0"/>
              <w:jc w:val="both"/>
              <w:rPr>
                <w:rFonts w:ascii="Arial" w:hAnsi="Arial" w:cs="Arial"/>
                <w:sz w:val="20"/>
                <w:szCs w:val="20"/>
              </w:rPr>
            </w:pPr>
            <w:r w:rsidRPr="00E27C53">
              <w:rPr>
                <w:rFonts w:ascii="Arial" w:hAnsi="Arial" w:cs="Arial"/>
                <w:b/>
                <w:sz w:val="20"/>
                <w:szCs w:val="20"/>
              </w:rPr>
              <w:t>ACUERDO PLENO-</w:t>
            </w:r>
            <w:r w:rsidR="007B6D0E">
              <w:rPr>
                <w:rFonts w:ascii="Arial" w:hAnsi="Arial" w:cs="Arial"/>
                <w:b/>
                <w:sz w:val="20"/>
                <w:szCs w:val="20"/>
              </w:rPr>
              <w:t>0</w:t>
            </w:r>
            <w:r w:rsidR="001F7F31">
              <w:rPr>
                <w:rFonts w:ascii="Arial" w:hAnsi="Arial" w:cs="Arial"/>
                <w:b/>
                <w:sz w:val="20"/>
                <w:szCs w:val="20"/>
              </w:rPr>
              <w:t>0</w:t>
            </w:r>
            <w:r w:rsidR="00E63F1C">
              <w:rPr>
                <w:rFonts w:ascii="Arial" w:hAnsi="Arial" w:cs="Arial"/>
                <w:b/>
                <w:sz w:val="20"/>
                <w:szCs w:val="20"/>
              </w:rPr>
              <w:t>6</w:t>
            </w:r>
            <w:r w:rsidRPr="00E27C53">
              <w:rPr>
                <w:rFonts w:ascii="Arial" w:hAnsi="Arial" w:cs="Arial"/>
                <w:b/>
                <w:sz w:val="20"/>
                <w:szCs w:val="20"/>
              </w:rPr>
              <w:t>/20</w:t>
            </w:r>
            <w:r w:rsidR="00F64B52" w:rsidRPr="00E27C53">
              <w:rPr>
                <w:rFonts w:ascii="Arial" w:hAnsi="Arial" w:cs="Arial"/>
                <w:b/>
                <w:sz w:val="20"/>
                <w:szCs w:val="20"/>
              </w:rPr>
              <w:t>2</w:t>
            </w:r>
            <w:r w:rsidR="00E63F1C">
              <w:rPr>
                <w:rFonts w:ascii="Arial" w:hAnsi="Arial" w:cs="Arial"/>
                <w:b/>
                <w:sz w:val="20"/>
                <w:szCs w:val="20"/>
              </w:rPr>
              <w:t>5</w:t>
            </w:r>
            <w:r w:rsidR="00A84657" w:rsidRPr="00E27C53">
              <w:rPr>
                <w:rFonts w:ascii="Arial" w:hAnsi="Arial" w:cs="Arial"/>
                <w:b/>
                <w:sz w:val="20"/>
                <w:szCs w:val="20"/>
              </w:rPr>
              <w:t xml:space="preserve">                             </w:t>
            </w:r>
            <w:r w:rsidRPr="00E27C53">
              <w:rPr>
                <w:rFonts w:ascii="Arial" w:hAnsi="Arial" w:cs="Arial"/>
                <w:b/>
                <w:sz w:val="20"/>
                <w:szCs w:val="20"/>
              </w:rPr>
              <w:t xml:space="preserve">                         </w:t>
            </w:r>
            <w:r w:rsidR="00414FA9" w:rsidRPr="00E27C53">
              <w:rPr>
                <w:rFonts w:ascii="Arial" w:hAnsi="Arial" w:cs="Arial"/>
                <w:sz w:val="20"/>
                <w:szCs w:val="20"/>
                <w:lang w:val="es-ES"/>
              </w:rPr>
              <w:t xml:space="preserve">Página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PAGE</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r w:rsidR="00414FA9" w:rsidRPr="00E27C53">
              <w:rPr>
                <w:rFonts w:ascii="Arial" w:hAnsi="Arial" w:cs="Arial"/>
                <w:sz w:val="20"/>
                <w:szCs w:val="20"/>
                <w:lang w:val="es-ES"/>
              </w:rPr>
              <w:t xml:space="preserve"> de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NUMPAGES</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9B29" w14:textId="77777777" w:rsidR="00E67DCC" w:rsidRDefault="00E67DCC" w:rsidP="004C7556">
      <w:pPr>
        <w:spacing w:after="0" w:line="240" w:lineRule="auto"/>
      </w:pPr>
      <w:r>
        <w:separator/>
      </w:r>
    </w:p>
  </w:footnote>
  <w:footnote w:type="continuationSeparator" w:id="0">
    <w:p w14:paraId="48213C66" w14:textId="77777777" w:rsidR="00E67DCC" w:rsidRDefault="00E67DCC" w:rsidP="004C7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7323B"/>
    <w:multiLevelType w:val="hybridMultilevel"/>
    <w:tmpl w:val="36BA0D40"/>
    <w:lvl w:ilvl="0" w:tplc="A3B2751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FBF539F"/>
    <w:multiLevelType w:val="hybridMultilevel"/>
    <w:tmpl w:val="E3480814"/>
    <w:lvl w:ilvl="0" w:tplc="2CD09678">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4AB53A7"/>
    <w:multiLevelType w:val="hybridMultilevel"/>
    <w:tmpl w:val="92D20A96"/>
    <w:lvl w:ilvl="0" w:tplc="58D2C52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F37517"/>
    <w:multiLevelType w:val="hybridMultilevel"/>
    <w:tmpl w:val="8AB00E9E"/>
    <w:lvl w:ilvl="0" w:tplc="30B6009C">
      <w:start w:val="1"/>
      <w:numFmt w:val="upperRoman"/>
      <w:lvlText w:val="%1."/>
      <w:lvlJc w:val="left"/>
      <w:pPr>
        <w:ind w:left="1080" w:hanging="720"/>
      </w:pPr>
      <w:rPr>
        <w:rFonts w:hint="default"/>
        <w:b/>
        <w:bCs/>
      </w:rPr>
    </w:lvl>
    <w:lvl w:ilvl="1" w:tplc="93A6A9D8">
      <w:start w:val="1"/>
      <w:numFmt w:val="decimal"/>
      <w:lvlText w:val="%2."/>
      <w:lvlJc w:val="left"/>
      <w:pPr>
        <w:ind w:left="1440" w:hanging="360"/>
      </w:pPr>
      <w:rPr>
        <w:rFonts w:hint="default"/>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0E4C71"/>
    <w:multiLevelType w:val="hybridMultilevel"/>
    <w:tmpl w:val="1AD6C8CA"/>
    <w:lvl w:ilvl="0" w:tplc="A5261B6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5980247">
    <w:abstractNumId w:val="2"/>
  </w:num>
  <w:num w:numId="2" w16cid:durableId="825971213">
    <w:abstractNumId w:val="0"/>
  </w:num>
  <w:num w:numId="3" w16cid:durableId="315652321">
    <w:abstractNumId w:val="7"/>
  </w:num>
  <w:num w:numId="4" w16cid:durableId="507253317">
    <w:abstractNumId w:val="5"/>
  </w:num>
  <w:num w:numId="5" w16cid:durableId="1868324286">
    <w:abstractNumId w:val="3"/>
  </w:num>
  <w:num w:numId="6" w16cid:durableId="1246260304">
    <w:abstractNumId w:val="1"/>
  </w:num>
  <w:num w:numId="7" w16cid:durableId="254365075">
    <w:abstractNumId w:val="4"/>
  </w:num>
  <w:num w:numId="8" w16cid:durableId="1383018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407CA"/>
    <w:rsid w:val="00041B2E"/>
    <w:rsid w:val="00041D01"/>
    <w:rsid w:val="000532DD"/>
    <w:rsid w:val="00053E42"/>
    <w:rsid w:val="00055B25"/>
    <w:rsid w:val="00056DB6"/>
    <w:rsid w:val="0006089E"/>
    <w:rsid w:val="00063F27"/>
    <w:rsid w:val="0007223D"/>
    <w:rsid w:val="00073D44"/>
    <w:rsid w:val="00074798"/>
    <w:rsid w:val="00080129"/>
    <w:rsid w:val="00090D35"/>
    <w:rsid w:val="00094A56"/>
    <w:rsid w:val="000A0C1C"/>
    <w:rsid w:val="000A4C21"/>
    <w:rsid w:val="000B5786"/>
    <w:rsid w:val="000C140A"/>
    <w:rsid w:val="000C54B7"/>
    <w:rsid w:val="000D780F"/>
    <w:rsid w:val="000F5DD0"/>
    <w:rsid w:val="00113BA5"/>
    <w:rsid w:val="001153D5"/>
    <w:rsid w:val="00115B14"/>
    <w:rsid w:val="00141593"/>
    <w:rsid w:val="00142D29"/>
    <w:rsid w:val="001515ED"/>
    <w:rsid w:val="00167781"/>
    <w:rsid w:val="001860A7"/>
    <w:rsid w:val="00192782"/>
    <w:rsid w:val="001A396F"/>
    <w:rsid w:val="001A7AC5"/>
    <w:rsid w:val="001B25E4"/>
    <w:rsid w:val="001B26F6"/>
    <w:rsid w:val="001B54B5"/>
    <w:rsid w:val="001D32B5"/>
    <w:rsid w:val="001E2CF8"/>
    <w:rsid w:val="001E6034"/>
    <w:rsid w:val="001F7F31"/>
    <w:rsid w:val="0020028D"/>
    <w:rsid w:val="00201147"/>
    <w:rsid w:val="00201D9F"/>
    <w:rsid w:val="00202631"/>
    <w:rsid w:val="002112D6"/>
    <w:rsid w:val="00211A9B"/>
    <w:rsid w:val="00222BD2"/>
    <w:rsid w:val="0022459A"/>
    <w:rsid w:val="00224E4D"/>
    <w:rsid w:val="002255D6"/>
    <w:rsid w:val="00226082"/>
    <w:rsid w:val="00227081"/>
    <w:rsid w:val="00236A7A"/>
    <w:rsid w:val="00237126"/>
    <w:rsid w:val="00241219"/>
    <w:rsid w:val="00242019"/>
    <w:rsid w:val="00245BE4"/>
    <w:rsid w:val="0024685F"/>
    <w:rsid w:val="002528E5"/>
    <w:rsid w:val="00256097"/>
    <w:rsid w:val="00256B90"/>
    <w:rsid w:val="00282C6C"/>
    <w:rsid w:val="00284CE4"/>
    <w:rsid w:val="0029421A"/>
    <w:rsid w:val="00296E4D"/>
    <w:rsid w:val="002A6491"/>
    <w:rsid w:val="002B0E09"/>
    <w:rsid w:val="002B2F08"/>
    <w:rsid w:val="002B4C7F"/>
    <w:rsid w:val="002C5711"/>
    <w:rsid w:val="002C779E"/>
    <w:rsid w:val="002E0FC6"/>
    <w:rsid w:val="002E1D58"/>
    <w:rsid w:val="002E6C4D"/>
    <w:rsid w:val="002E7900"/>
    <w:rsid w:val="002F1B06"/>
    <w:rsid w:val="002F4EBC"/>
    <w:rsid w:val="002F782C"/>
    <w:rsid w:val="00302D97"/>
    <w:rsid w:val="00314367"/>
    <w:rsid w:val="0032484B"/>
    <w:rsid w:val="003279E9"/>
    <w:rsid w:val="003368A2"/>
    <w:rsid w:val="0034203E"/>
    <w:rsid w:val="00360E13"/>
    <w:rsid w:val="0037616B"/>
    <w:rsid w:val="003864D7"/>
    <w:rsid w:val="00392B9D"/>
    <w:rsid w:val="003A07CF"/>
    <w:rsid w:val="003A3385"/>
    <w:rsid w:val="003D36F2"/>
    <w:rsid w:val="003E07A4"/>
    <w:rsid w:val="003E2FC1"/>
    <w:rsid w:val="003E719F"/>
    <w:rsid w:val="003F4B40"/>
    <w:rsid w:val="003F58D6"/>
    <w:rsid w:val="0040417D"/>
    <w:rsid w:val="00414FA9"/>
    <w:rsid w:val="00420AE6"/>
    <w:rsid w:val="00425E65"/>
    <w:rsid w:val="004339BC"/>
    <w:rsid w:val="00442F43"/>
    <w:rsid w:val="0045044B"/>
    <w:rsid w:val="00451459"/>
    <w:rsid w:val="00453403"/>
    <w:rsid w:val="004548BE"/>
    <w:rsid w:val="00466914"/>
    <w:rsid w:val="00474F3A"/>
    <w:rsid w:val="00475051"/>
    <w:rsid w:val="004750DB"/>
    <w:rsid w:val="00475F79"/>
    <w:rsid w:val="0048329D"/>
    <w:rsid w:val="004930B1"/>
    <w:rsid w:val="004C17D2"/>
    <w:rsid w:val="004C7556"/>
    <w:rsid w:val="004D0BBB"/>
    <w:rsid w:val="004D3C00"/>
    <w:rsid w:val="004D6563"/>
    <w:rsid w:val="004E1755"/>
    <w:rsid w:val="004E2CAB"/>
    <w:rsid w:val="00501F93"/>
    <w:rsid w:val="005141C3"/>
    <w:rsid w:val="005142EB"/>
    <w:rsid w:val="00523065"/>
    <w:rsid w:val="005351A7"/>
    <w:rsid w:val="0053552C"/>
    <w:rsid w:val="00537B5A"/>
    <w:rsid w:val="00543AE3"/>
    <w:rsid w:val="0054745D"/>
    <w:rsid w:val="0057142C"/>
    <w:rsid w:val="0057627F"/>
    <w:rsid w:val="00583AD2"/>
    <w:rsid w:val="00587AFD"/>
    <w:rsid w:val="005A2420"/>
    <w:rsid w:val="005A694F"/>
    <w:rsid w:val="005B0448"/>
    <w:rsid w:val="005B519F"/>
    <w:rsid w:val="005D1EA2"/>
    <w:rsid w:val="005D5830"/>
    <w:rsid w:val="005E1D5E"/>
    <w:rsid w:val="005F4342"/>
    <w:rsid w:val="00602AF6"/>
    <w:rsid w:val="0061346B"/>
    <w:rsid w:val="0062089B"/>
    <w:rsid w:val="0062551F"/>
    <w:rsid w:val="00631CF7"/>
    <w:rsid w:val="00650219"/>
    <w:rsid w:val="00663647"/>
    <w:rsid w:val="0067012B"/>
    <w:rsid w:val="0067142E"/>
    <w:rsid w:val="006740EF"/>
    <w:rsid w:val="00682EF2"/>
    <w:rsid w:val="006851C9"/>
    <w:rsid w:val="00685B1A"/>
    <w:rsid w:val="00686CEC"/>
    <w:rsid w:val="006917EF"/>
    <w:rsid w:val="006A6E48"/>
    <w:rsid w:val="006B4A33"/>
    <w:rsid w:val="006C4563"/>
    <w:rsid w:val="006D1395"/>
    <w:rsid w:val="006D4AC8"/>
    <w:rsid w:val="006E494D"/>
    <w:rsid w:val="006E50D0"/>
    <w:rsid w:val="006F098A"/>
    <w:rsid w:val="006F4D85"/>
    <w:rsid w:val="006F5ACC"/>
    <w:rsid w:val="0070306C"/>
    <w:rsid w:val="0070730C"/>
    <w:rsid w:val="0071119F"/>
    <w:rsid w:val="0072693B"/>
    <w:rsid w:val="00735E85"/>
    <w:rsid w:val="007406C5"/>
    <w:rsid w:val="00740839"/>
    <w:rsid w:val="00742C89"/>
    <w:rsid w:val="007454F2"/>
    <w:rsid w:val="00745602"/>
    <w:rsid w:val="00764525"/>
    <w:rsid w:val="00767901"/>
    <w:rsid w:val="0077263D"/>
    <w:rsid w:val="0077266D"/>
    <w:rsid w:val="00773965"/>
    <w:rsid w:val="00783D42"/>
    <w:rsid w:val="007849E3"/>
    <w:rsid w:val="007A4FE6"/>
    <w:rsid w:val="007A612C"/>
    <w:rsid w:val="007B140A"/>
    <w:rsid w:val="007B1D31"/>
    <w:rsid w:val="007B555D"/>
    <w:rsid w:val="007B6D0E"/>
    <w:rsid w:val="007C42CD"/>
    <w:rsid w:val="007C48AA"/>
    <w:rsid w:val="007C6981"/>
    <w:rsid w:val="007D7E09"/>
    <w:rsid w:val="007E3543"/>
    <w:rsid w:val="007E503C"/>
    <w:rsid w:val="007F4240"/>
    <w:rsid w:val="007F4358"/>
    <w:rsid w:val="007F6CFE"/>
    <w:rsid w:val="008032A3"/>
    <w:rsid w:val="0081219D"/>
    <w:rsid w:val="008211DA"/>
    <w:rsid w:val="0082120C"/>
    <w:rsid w:val="00822E55"/>
    <w:rsid w:val="00824449"/>
    <w:rsid w:val="0084583C"/>
    <w:rsid w:val="00855926"/>
    <w:rsid w:val="00861A49"/>
    <w:rsid w:val="00865316"/>
    <w:rsid w:val="00880A9B"/>
    <w:rsid w:val="00881177"/>
    <w:rsid w:val="008850E8"/>
    <w:rsid w:val="00887D9C"/>
    <w:rsid w:val="00892472"/>
    <w:rsid w:val="00895D5D"/>
    <w:rsid w:val="008A48CB"/>
    <w:rsid w:val="008B0EE0"/>
    <w:rsid w:val="008B14B0"/>
    <w:rsid w:val="008B51DB"/>
    <w:rsid w:val="008B5FD7"/>
    <w:rsid w:val="008C0528"/>
    <w:rsid w:val="008C2DDA"/>
    <w:rsid w:val="008D34CF"/>
    <w:rsid w:val="008D4C0A"/>
    <w:rsid w:val="008D508C"/>
    <w:rsid w:val="008E5CB4"/>
    <w:rsid w:val="008F01CC"/>
    <w:rsid w:val="008F0E35"/>
    <w:rsid w:val="008F670E"/>
    <w:rsid w:val="00901F2B"/>
    <w:rsid w:val="00915577"/>
    <w:rsid w:val="0091710E"/>
    <w:rsid w:val="00926509"/>
    <w:rsid w:val="009350E4"/>
    <w:rsid w:val="00943330"/>
    <w:rsid w:val="0095385F"/>
    <w:rsid w:val="009578F0"/>
    <w:rsid w:val="00961935"/>
    <w:rsid w:val="00966D0C"/>
    <w:rsid w:val="009742A8"/>
    <w:rsid w:val="00984F93"/>
    <w:rsid w:val="009911EE"/>
    <w:rsid w:val="00991BEA"/>
    <w:rsid w:val="0099593F"/>
    <w:rsid w:val="009970EA"/>
    <w:rsid w:val="009A086A"/>
    <w:rsid w:val="009A4ACF"/>
    <w:rsid w:val="009B5083"/>
    <w:rsid w:val="009C2F90"/>
    <w:rsid w:val="009D235B"/>
    <w:rsid w:val="009E7008"/>
    <w:rsid w:val="009E7332"/>
    <w:rsid w:val="009F07D1"/>
    <w:rsid w:val="00A03BE0"/>
    <w:rsid w:val="00A0458E"/>
    <w:rsid w:val="00A10929"/>
    <w:rsid w:val="00A13AEC"/>
    <w:rsid w:val="00A14FE2"/>
    <w:rsid w:val="00A26495"/>
    <w:rsid w:val="00A27793"/>
    <w:rsid w:val="00A277CE"/>
    <w:rsid w:val="00A30518"/>
    <w:rsid w:val="00A33898"/>
    <w:rsid w:val="00A42340"/>
    <w:rsid w:val="00A461EB"/>
    <w:rsid w:val="00A5455F"/>
    <w:rsid w:val="00A62366"/>
    <w:rsid w:val="00A66A83"/>
    <w:rsid w:val="00A7540B"/>
    <w:rsid w:val="00A82079"/>
    <w:rsid w:val="00A84657"/>
    <w:rsid w:val="00A85604"/>
    <w:rsid w:val="00A878F4"/>
    <w:rsid w:val="00A950CF"/>
    <w:rsid w:val="00AA1938"/>
    <w:rsid w:val="00AE6E63"/>
    <w:rsid w:val="00AF073F"/>
    <w:rsid w:val="00B2012A"/>
    <w:rsid w:val="00B32D6A"/>
    <w:rsid w:val="00B36D0E"/>
    <w:rsid w:val="00B458D3"/>
    <w:rsid w:val="00B50549"/>
    <w:rsid w:val="00B51A31"/>
    <w:rsid w:val="00B533FA"/>
    <w:rsid w:val="00B54F12"/>
    <w:rsid w:val="00B76B59"/>
    <w:rsid w:val="00B91C9C"/>
    <w:rsid w:val="00B92116"/>
    <w:rsid w:val="00B94698"/>
    <w:rsid w:val="00BA3829"/>
    <w:rsid w:val="00BB68A2"/>
    <w:rsid w:val="00BC4A4E"/>
    <w:rsid w:val="00BD04C3"/>
    <w:rsid w:val="00BD08C1"/>
    <w:rsid w:val="00BD69B3"/>
    <w:rsid w:val="00BD6CEE"/>
    <w:rsid w:val="00BE2DEE"/>
    <w:rsid w:val="00BE7A7D"/>
    <w:rsid w:val="00BF3922"/>
    <w:rsid w:val="00BF4675"/>
    <w:rsid w:val="00C17E5E"/>
    <w:rsid w:val="00C307EC"/>
    <w:rsid w:val="00C52CB1"/>
    <w:rsid w:val="00C55880"/>
    <w:rsid w:val="00C61CF1"/>
    <w:rsid w:val="00C6521A"/>
    <w:rsid w:val="00C66E22"/>
    <w:rsid w:val="00C74AC9"/>
    <w:rsid w:val="00C75CD2"/>
    <w:rsid w:val="00C808B9"/>
    <w:rsid w:val="00C81D8B"/>
    <w:rsid w:val="00C821FE"/>
    <w:rsid w:val="00C8542A"/>
    <w:rsid w:val="00C86CC4"/>
    <w:rsid w:val="00CC232D"/>
    <w:rsid w:val="00CC47DA"/>
    <w:rsid w:val="00CD2404"/>
    <w:rsid w:val="00CE0013"/>
    <w:rsid w:val="00CE0071"/>
    <w:rsid w:val="00CE20F7"/>
    <w:rsid w:val="00CE6256"/>
    <w:rsid w:val="00CE7805"/>
    <w:rsid w:val="00D0245D"/>
    <w:rsid w:val="00D030FA"/>
    <w:rsid w:val="00D03776"/>
    <w:rsid w:val="00D064F9"/>
    <w:rsid w:val="00D10D17"/>
    <w:rsid w:val="00D13E94"/>
    <w:rsid w:val="00D161E4"/>
    <w:rsid w:val="00D16520"/>
    <w:rsid w:val="00D228C3"/>
    <w:rsid w:val="00D23674"/>
    <w:rsid w:val="00D31375"/>
    <w:rsid w:val="00D41454"/>
    <w:rsid w:val="00D4403A"/>
    <w:rsid w:val="00D50B77"/>
    <w:rsid w:val="00D53E60"/>
    <w:rsid w:val="00D5749E"/>
    <w:rsid w:val="00D6525B"/>
    <w:rsid w:val="00D80C61"/>
    <w:rsid w:val="00D92CE5"/>
    <w:rsid w:val="00D97F2D"/>
    <w:rsid w:val="00D97F34"/>
    <w:rsid w:val="00DA2624"/>
    <w:rsid w:val="00DA359A"/>
    <w:rsid w:val="00DA36ED"/>
    <w:rsid w:val="00DB58D9"/>
    <w:rsid w:val="00DC682F"/>
    <w:rsid w:val="00DE1020"/>
    <w:rsid w:val="00DE2D0B"/>
    <w:rsid w:val="00DE4695"/>
    <w:rsid w:val="00DF1D11"/>
    <w:rsid w:val="00DF481D"/>
    <w:rsid w:val="00E06C2F"/>
    <w:rsid w:val="00E27C53"/>
    <w:rsid w:val="00E312AC"/>
    <w:rsid w:val="00E632D2"/>
    <w:rsid w:val="00E63F1C"/>
    <w:rsid w:val="00E67DCC"/>
    <w:rsid w:val="00E70203"/>
    <w:rsid w:val="00EA4CB2"/>
    <w:rsid w:val="00EA6CB8"/>
    <w:rsid w:val="00EB0468"/>
    <w:rsid w:val="00EB45C0"/>
    <w:rsid w:val="00ED4625"/>
    <w:rsid w:val="00ED58AF"/>
    <w:rsid w:val="00EF29E9"/>
    <w:rsid w:val="00F0328A"/>
    <w:rsid w:val="00F234BB"/>
    <w:rsid w:val="00F239BF"/>
    <w:rsid w:val="00F4190C"/>
    <w:rsid w:val="00F64B52"/>
    <w:rsid w:val="00F673B9"/>
    <w:rsid w:val="00F82C5C"/>
    <w:rsid w:val="00F9174F"/>
    <w:rsid w:val="00F92639"/>
    <w:rsid w:val="00F947E9"/>
    <w:rsid w:val="00F978FC"/>
    <w:rsid w:val="00F97D06"/>
    <w:rsid w:val="00FB779D"/>
    <w:rsid w:val="00FC2531"/>
    <w:rsid w:val="00FC50A4"/>
    <w:rsid w:val="00FC7032"/>
    <w:rsid w:val="00FC7C2B"/>
    <w:rsid w:val="00FD0887"/>
    <w:rsid w:val="00FE0920"/>
    <w:rsid w:val="00FE1F11"/>
    <w:rsid w:val="00FE5654"/>
    <w:rsid w:val="00FE7FA7"/>
    <w:rsid w:val="00FF280D"/>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C17D2"/>
    <w:rPr>
      <w:color w:val="0000FF"/>
      <w:u w:val="single"/>
    </w:rPr>
  </w:style>
  <w:style w:type="character" w:customStyle="1" w:styleId="bold">
    <w:name w:val="bold"/>
    <w:basedOn w:val="Fuentedeprrafopredeter"/>
    <w:rsid w:val="00D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 Rodriguez Camacho</cp:lastModifiedBy>
  <cp:revision>5</cp:revision>
  <cp:lastPrinted>2025-01-27T23:21:00Z</cp:lastPrinted>
  <dcterms:created xsi:type="dcterms:W3CDTF">2025-01-19T20:18:00Z</dcterms:created>
  <dcterms:modified xsi:type="dcterms:W3CDTF">2025-01-27T23:21:00Z</dcterms:modified>
</cp:coreProperties>
</file>